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12112" w14:textId="13E5512A"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98574D">
        <w:rPr>
          <w:rFonts w:ascii="Arial" w:eastAsia="Arial" w:hAnsi="Arial" w:cs="Arial"/>
          <w:b/>
          <w:spacing w:val="1"/>
          <w:sz w:val="24"/>
          <w:szCs w:val="24"/>
          <w:lang w:val="de-DE"/>
        </w:rPr>
        <w:t>0</w:t>
      </w:r>
      <w:r w:rsidR="00A9136C">
        <w:rPr>
          <w:rFonts w:ascii="Arial" w:eastAsia="Arial" w:hAnsi="Arial" w:cs="Arial"/>
          <w:b/>
          <w:spacing w:val="1"/>
          <w:sz w:val="24"/>
          <w:szCs w:val="24"/>
          <w:lang w:val="de-DE"/>
        </w:rPr>
        <w:t>3</w:t>
      </w:r>
    </w:p>
    <w:p w14:paraId="157E8470" w14:textId="52718B8D" w:rsidR="003C2B42" w:rsidRPr="00104150" w:rsidRDefault="003C2B42" w:rsidP="003C2B42">
      <w:pPr>
        <w:spacing w:before="6" w:line="100" w:lineRule="exact"/>
        <w:rPr>
          <w:rFonts w:ascii="Arial" w:hAnsi="Arial" w:cs="Arial"/>
          <w:sz w:val="24"/>
          <w:szCs w:val="24"/>
          <w:lang w:val="de-DE"/>
        </w:rPr>
      </w:pPr>
    </w:p>
    <w:p w14:paraId="3379E108" w14:textId="26464844" w:rsidR="00A9136C" w:rsidRPr="00A9136C" w:rsidRDefault="003C2B42" w:rsidP="00A9136C">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A9136C">
        <w:rPr>
          <w:rFonts w:ascii="Arial" w:eastAsia="Arial" w:hAnsi="Arial" w:cs="Arial"/>
          <w:b/>
          <w:position w:val="-1"/>
          <w:lang w:val="de-DE"/>
        </w:rPr>
        <w:t>4</w:t>
      </w:r>
      <w:r w:rsidR="005B3FE0">
        <w:rPr>
          <w:rFonts w:ascii="Arial" w:eastAsia="Arial" w:hAnsi="Arial" w:cs="Arial"/>
          <w:b/>
          <w:position w:val="-1"/>
          <w:lang w:val="de-DE"/>
        </w:rPr>
        <w:t>0</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0059268C">
        <w:rPr>
          <w:rFonts w:ascii="Arial" w:eastAsia="Arial" w:hAnsi="Arial" w:cs="Arial"/>
          <w:b/>
          <w:spacing w:val="-1"/>
          <w:position w:val="-1"/>
          <w:lang w:val="de-DE"/>
        </w:rPr>
        <w:t>2</w:t>
      </w:r>
      <w:r w:rsidR="00A9136C">
        <w:rPr>
          <w:rFonts w:ascii="Arial" w:eastAsia="Arial" w:hAnsi="Arial" w:cs="Arial"/>
          <w:b/>
          <w:spacing w:val="-1"/>
          <w:position w:val="-1"/>
          <w:lang w:val="de-DE"/>
        </w:rPr>
        <w:t>4</w:t>
      </w:r>
    </w:p>
    <w:p w14:paraId="1E497E11" w14:textId="0D164793" w:rsidR="00037D5C" w:rsidRPr="00037D5C" w:rsidRDefault="00A9136C" w:rsidP="00037D5C">
      <w:pPr>
        <w:spacing w:before="25"/>
        <w:ind w:right="248"/>
        <w:rPr>
          <w:rFonts w:ascii="Arial" w:eastAsia="Arial" w:hAnsi="Arial" w:cs="Arial"/>
          <w:b/>
          <w:spacing w:val="3"/>
          <w:sz w:val="28"/>
          <w:szCs w:val="28"/>
          <w:lang w:val="de-DE"/>
        </w:rPr>
      </w:pPr>
      <w:r>
        <w:rPr>
          <w:rFonts w:ascii="Arial" w:eastAsia="Arial" w:hAnsi="Arial" w:cs="Arial"/>
          <w:b/>
          <w:noProof/>
          <w:spacing w:val="3"/>
          <w:sz w:val="28"/>
          <w:szCs w:val="28"/>
          <w:lang w:val="de-DE"/>
        </w:rPr>
        <w:drawing>
          <wp:inline distT="0" distB="0" distL="0" distR="0" wp14:anchorId="4F3FB4D0" wp14:editId="7723D801">
            <wp:extent cx="4943475" cy="3295650"/>
            <wp:effectExtent l="0" t="0" r="9525" b="0"/>
            <wp:docPr id="8645986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7200" cy="3298133"/>
                    </a:xfrm>
                    <a:prstGeom prst="rect">
                      <a:avLst/>
                    </a:prstGeom>
                    <a:noFill/>
                  </pic:spPr>
                </pic:pic>
              </a:graphicData>
            </a:graphic>
          </wp:inline>
        </w:drawing>
      </w:r>
      <w:proofErr w:type="spellStart"/>
      <w:r w:rsidR="00037D5C" w:rsidRPr="00037D5C">
        <w:rPr>
          <w:rFonts w:ascii="Arial" w:eastAsia="Arial" w:hAnsi="Arial" w:cs="Arial"/>
          <w:b/>
          <w:spacing w:val="3"/>
          <w:sz w:val="28"/>
          <w:szCs w:val="28"/>
          <w:lang w:val="de-DE"/>
        </w:rPr>
        <w:t>Electroflux</w:t>
      </w:r>
      <w:proofErr w:type="spellEnd"/>
      <w:r w:rsidR="00037D5C" w:rsidRPr="00037D5C">
        <w:rPr>
          <w:rFonts w:ascii="Arial" w:eastAsia="Arial" w:hAnsi="Arial" w:cs="Arial"/>
          <w:b/>
          <w:spacing w:val="3"/>
          <w:sz w:val="28"/>
          <w:szCs w:val="28"/>
          <w:lang w:val="de-DE"/>
        </w:rPr>
        <w:t xml:space="preserve">-Serie: Hochleistungsmotoren für </w:t>
      </w:r>
      <w:r w:rsidR="00037D5C">
        <w:rPr>
          <w:rFonts w:ascii="Arial" w:eastAsia="Arial" w:hAnsi="Arial" w:cs="Arial"/>
          <w:b/>
          <w:spacing w:val="3"/>
          <w:sz w:val="28"/>
          <w:szCs w:val="28"/>
          <w:lang w:val="de-DE"/>
        </w:rPr>
        <w:t>innovative</w:t>
      </w:r>
      <w:r w:rsidR="00037D5C" w:rsidRPr="00037D5C">
        <w:rPr>
          <w:rFonts w:ascii="Arial" w:eastAsia="Arial" w:hAnsi="Arial" w:cs="Arial"/>
          <w:b/>
          <w:spacing w:val="3"/>
          <w:sz w:val="28"/>
          <w:szCs w:val="28"/>
          <w:lang w:val="de-DE"/>
        </w:rPr>
        <w:t xml:space="preserve"> Robotik und anspruchsvolle mechanische Anwendungen</w:t>
      </w:r>
    </w:p>
    <w:p w14:paraId="18B949AA" w14:textId="292C4846" w:rsidR="0098574D" w:rsidRPr="00037D5C" w:rsidRDefault="0098574D" w:rsidP="0098574D">
      <w:pPr>
        <w:spacing w:before="8" w:line="220" w:lineRule="exact"/>
        <w:ind w:right="248"/>
        <w:rPr>
          <w:rFonts w:ascii="Arial" w:hAnsi="Arial" w:cs="Arial"/>
          <w:lang w:val="de-DE"/>
        </w:rPr>
      </w:pPr>
    </w:p>
    <w:p w14:paraId="614852DE" w14:textId="5D63F6CF" w:rsidR="00037D5C" w:rsidRPr="00345023" w:rsidRDefault="0098574D" w:rsidP="00CA7159">
      <w:pPr>
        <w:spacing w:before="25" w:line="276" w:lineRule="auto"/>
        <w:ind w:right="248"/>
        <w:rPr>
          <w:rFonts w:ascii="Arial" w:eastAsia="Arial" w:hAnsi="Arial" w:cs="Arial"/>
          <w:lang w:val="de-DE"/>
        </w:rPr>
      </w:pPr>
      <w:r w:rsidRPr="00CA7159">
        <w:rPr>
          <w:rFonts w:ascii="Arial" w:eastAsia="Arial" w:hAnsi="Arial" w:cs="Arial"/>
          <w:b/>
          <w:spacing w:val="2"/>
          <w:lang w:val="de-DE"/>
        </w:rPr>
        <w:t>München</w:t>
      </w:r>
      <w:r w:rsidRPr="00CA7159">
        <w:rPr>
          <w:rFonts w:ascii="Arial" w:eastAsia="Arial" w:hAnsi="Arial" w:cs="Arial"/>
          <w:b/>
          <w:lang w:val="de-DE"/>
        </w:rPr>
        <w:t>,</w:t>
      </w:r>
      <w:r w:rsidRPr="00CA7159">
        <w:rPr>
          <w:rFonts w:ascii="Arial" w:eastAsia="Arial" w:hAnsi="Arial" w:cs="Arial"/>
          <w:b/>
          <w:spacing w:val="-8"/>
          <w:lang w:val="de-DE"/>
        </w:rPr>
        <w:t xml:space="preserve"> </w:t>
      </w:r>
      <w:r w:rsidR="00A9136C" w:rsidRPr="00CA7159">
        <w:rPr>
          <w:rFonts w:ascii="Arial" w:eastAsia="Arial" w:hAnsi="Arial" w:cs="Arial"/>
          <w:b/>
          <w:lang w:val="de-DE"/>
        </w:rPr>
        <w:t>Oktober</w:t>
      </w:r>
      <w:r w:rsidRPr="00CA7159">
        <w:rPr>
          <w:rFonts w:ascii="Arial" w:eastAsia="Arial" w:hAnsi="Arial" w:cs="Arial"/>
          <w:b/>
          <w:spacing w:val="-10"/>
          <w:lang w:val="de-DE"/>
        </w:rPr>
        <w:t xml:space="preserve"> </w:t>
      </w:r>
      <w:r w:rsidRPr="00CA7159">
        <w:rPr>
          <w:rFonts w:ascii="Arial" w:eastAsia="Arial" w:hAnsi="Arial" w:cs="Arial"/>
          <w:b/>
          <w:spacing w:val="2"/>
          <w:lang w:val="de-DE"/>
        </w:rPr>
        <w:t>2</w:t>
      </w:r>
      <w:r w:rsidRPr="00CA7159">
        <w:rPr>
          <w:rFonts w:ascii="Arial" w:eastAsia="Arial" w:hAnsi="Arial" w:cs="Arial"/>
          <w:b/>
          <w:lang w:val="de-DE"/>
        </w:rPr>
        <w:t>0</w:t>
      </w:r>
      <w:r w:rsidR="0059268C" w:rsidRPr="00CA7159">
        <w:rPr>
          <w:rFonts w:ascii="Arial" w:eastAsia="Arial" w:hAnsi="Arial" w:cs="Arial"/>
          <w:b/>
          <w:spacing w:val="1"/>
          <w:lang w:val="de-DE"/>
        </w:rPr>
        <w:t>2</w:t>
      </w:r>
      <w:r w:rsidR="00A9136C" w:rsidRPr="00CA7159">
        <w:rPr>
          <w:rFonts w:ascii="Arial" w:eastAsia="Arial" w:hAnsi="Arial" w:cs="Arial"/>
          <w:b/>
          <w:spacing w:val="1"/>
          <w:lang w:val="de-DE"/>
        </w:rPr>
        <w:t>4</w:t>
      </w:r>
      <w:r w:rsidRPr="00CA7159">
        <w:rPr>
          <w:rFonts w:ascii="Arial" w:eastAsia="Arial" w:hAnsi="Arial" w:cs="Arial"/>
          <w:b/>
          <w:spacing w:val="-3"/>
          <w:lang w:val="de-DE"/>
        </w:rPr>
        <w:t xml:space="preserve"> </w:t>
      </w:r>
      <w:r w:rsidRPr="00CA7159">
        <w:rPr>
          <w:rFonts w:ascii="Arial" w:eastAsia="Arial" w:hAnsi="Arial" w:cs="Arial"/>
          <w:lang w:val="de-DE"/>
        </w:rPr>
        <w:t>–</w:t>
      </w:r>
      <w:r w:rsidRPr="00CA7159">
        <w:rPr>
          <w:rFonts w:ascii="Arial" w:eastAsia="Arial" w:hAnsi="Arial" w:cs="Arial"/>
          <w:spacing w:val="1"/>
          <w:lang w:val="de-DE"/>
        </w:rPr>
        <w:t xml:space="preserve"> </w:t>
      </w:r>
      <w:r w:rsidR="00C62973" w:rsidRPr="00CA7159">
        <w:rPr>
          <w:rFonts w:ascii="Arial" w:eastAsia="Arial" w:hAnsi="Arial" w:cs="Arial"/>
          <w:lang w:val="de-DE"/>
        </w:rPr>
        <w:t xml:space="preserve">Die Firma </w:t>
      </w:r>
      <w:r w:rsidR="00AF3246" w:rsidRPr="00CA7159">
        <w:rPr>
          <w:rFonts w:ascii="Arial" w:eastAsia="Arial" w:hAnsi="Arial" w:cs="Arial"/>
          <w:lang w:val="de-DE"/>
        </w:rPr>
        <w:t xml:space="preserve">MACCON lanciert </w:t>
      </w:r>
      <w:r w:rsidR="005037F4" w:rsidRPr="00CA7159">
        <w:rPr>
          <w:rFonts w:ascii="Arial" w:eastAsia="Arial" w:hAnsi="Arial" w:cs="Arial"/>
          <w:lang w:val="de-DE"/>
        </w:rPr>
        <w:t xml:space="preserve">die </w:t>
      </w:r>
      <w:proofErr w:type="spellStart"/>
      <w:r w:rsidR="00037D5C" w:rsidRPr="00CA7159">
        <w:rPr>
          <w:rFonts w:ascii="Arial" w:eastAsia="Arial" w:hAnsi="Arial" w:cs="Arial"/>
          <w:lang w:val="de-DE"/>
        </w:rPr>
        <w:t>Electroflux</w:t>
      </w:r>
      <w:proofErr w:type="spellEnd"/>
      <w:r w:rsidR="00037D5C" w:rsidRPr="00CA7159">
        <w:rPr>
          <w:rFonts w:ascii="Arial" w:eastAsia="Arial" w:hAnsi="Arial" w:cs="Arial"/>
          <w:lang w:val="de-DE"/>
        </w:rPr>
        <w:t xml:space="preserve">-Serie, </w:t>
      </w:r>
      <w:r w:rsidR="00CA7159" w:rsidRPr="00CA7159">
        <w:rPr>
          <w:rFonts w:ascii="Arial" w:eastAsia="Arial" w:hAnsi="Arial" w:cs="Arial"/>
          <w:lang w:val="de-DE"/>
        </w:rPr>
        <w:t>eine innovative Serie von Hochleistungsmotoren, die speziell für die hohen Anforderungen der modernen Robotik und anspruchsvoller mechanischer Anwendungen entwickelt wurde.</w:t>
      </w:r>
      <w:r w:rsidR="00345023">
        <w:rPr>
          <w:rFonts w:ascii="Arial" w:eastAsia="Arial" w:hAnsi="Arial" w:cs="Arial"/>
          <w:lang w:val="de-DE"/>
        </w:rPr>
        <w:t xml:space="preserve"> </w:t>
      </w:r>
      <w:r w:rsidR="00345023" w:rsidRPr="00345023">
        <w:rPr>
          <w:rFonts w:ascii="Arial" w:eastAsia="Arial" w:hAnsi="Arial" w:cs="Arial"/>
          <w:lang w:val="de-DE"/>
        </w:rPr>
        <w:t xml:space="preserve">Mit dieser Produktreihe </w:t>
      </w:r>
      <w:r w:rsidR="003A3A8E">
        <w:rPr>
          <w:rFonts w:ascii="Arial" w:eastAsia="Arial" w:hAnsi="Arial" w:cs="Arial"/>
          <w:lang w:val="de-DE"/>
        </w:rPr>
        <w:t>werden</w:t>
      </w:r>
      <w:r w:rsidR="00345023" w:rsidRPr="00345023">
        <w:rPr>
          <w:rFonts w:ascii="Arial" w:eastAsia="Arial" w:hAnsi="Arial" w:cs="Arial"/>
          <w:lang w:val="de-DE"/>
        </w:rPr>
        <w:t xml:space="preserve"> neue Maßstäbe in den Bereichen Präzision, Effizienz und Zuverlässigkeit</w:t>
      </w:r>
      <w:r w:rsidR="003A3A8E">
        <w:rPr>
          <w:rFonts w:ascii="Arial" w:eastAsia="Arial" w:hAnsi="Arial" w:cs="Arial"/>
          <w:lang w:val="de-DE"/>
        </w:rPr>
        <w:t xml:space="preserve"> gesetzt</w:t>
      </w:r>
      <w:r w:rsidR="00345023" w:rsidRPr="00345023">
        <w:rPr>
          <w:rFonts w:ascii="Arial" w:eastAsia="Arial" w:hAnsi="Arial" w:cs="Arial"/>
          <w:lang w:val="de-DE"/>
        </w:rPr>
        <w:t>.</w:t>
      </w:r>
    </w:p>
    <w:p w14:paraId="71C4DF9C" w14:textId="77777777" w:rsidR="00CA7159" w:rsidRPr="00CA7159" w:rsidRDefault="00CA7159" w:rsidP="00CA7159">
      <w:pPr>
        <w:spacing w:before="25" w:line="276" w:lineRule="auto"/>
        <w:ind w:right="248"/>
        <w:rPr>
          <w:rFonts w:ascii="Arial" w:eastAsia="Arial" w:hAnsi="Arial" w:cs="Arial"/>
          <w:lang w:val="de-DE"/>
        </w:rPr>
      </w:pPr>
    </w:p>
    <w:p w14:paraId="1175367B" w14:textId="77ED6F7C" w:rsidR="00A83B42" w:rsidRDefault="00345023" w:rsidP="00CA7159">
      <w:pPr>
        <w:spacing w:before="39" w:line="276" w:lineRule="auto"/>
        <w:ind w:right="229"/>
        <w:jc w:val="both"/>
        <w:rPr>
          <w:rFonts w:ascii="Arial" w:eastAsia="Arial" w:hAnsi="Arial" w:cs="Arial"/>
          <w:lang w:val="de-DE"/>
        </w:rPr>
      </w:pPr>
      <w:r w:rsidRPr="00345023">
        <w:rPr>
          <w:rFonts w:ascii="Arial" w:eastAsia="Arial" w:hAnsi="Arial" w:cs="Arial"/>
          <w:lang w:val="de-DE"/>
        </w:rPr>
        <w:t xml:space="preserve">Die Motoren der </w:t>
      </w:r>
      <w:proofErr w:type="spellStart"/>
      <w:r w:rsidRPr="00345023">
        <w:rPr>
          <w:rFonts w:ascii="Arial" w:eastAsia="Arial" w:hAnsi="Arial" w:cs="Arial"/>
          <w:lang w:val="de-DE"/>
        </w:rPr>
        <w:t>Electroflux</w:t>
      </w:r>
      <w:proofErr w:type="spellEnd"/>
      <w:r w:rsidRPr="00345023">
        <w:rPr>
          <w:rFonts w:ascii="Arial" w:eastAsia="Arial" w:hAnsi="Arial" w:cs="Arial"/>
          <w:lang w:val="de-DE"/>
        </w:rPr>
        <w:t>-Serie wurden für Anwendungen konzipiert, die maximale Leistungsfähigkeit erfordern, darunter kollaborative Roboter (</w:t>
      </w:r>
      <w:proofErr w:type="spellStart"/>
      <w:r w:rsidRPr="00345023">
        <w:rPr>
          <w:rFonts w:ascii="Arial" w:eastAsia="Arial" w:hAnsi="Arial" w:cs="Arial"/>
          <w:lang w:val="de-DE"/>
        </w:rPr>
        <w:t>Cobots</w:t>
      </w:r>
      <w:proofErr w:type="spellEnd"/>
      <w:r w:rsidRPr="00345023">
        <w:rPr>
          <w:rFonts w:ascii="Arial" w:eastAsia="Arial" w:hAnsi="Arial" w:cs="Arial"/>
          <w:lang w:val="de-DE"/>
        </w:rPr>
        <w:t xml:space="preserve">), chirurgische Robotik, </w:t>
      </w:r>
      <w:proofErr w:type="spellStart"/>
      <w:r w:rsidRPr="00345023">
        <w:rPr>
          <w:rFonts w:ascii="Arial" w:eastAsia="Arial" w:hAnsi="Arial" w:cs="Arial"/>
          <w:lang w:val="de-DE"/>
        </w:rPr>
        <w:t>Exosuits</w:t>
      </w:r>
      <w:proofErr w:type="spellEnd"/>
      <w:r w:rsidRPr="00345023">
        <w:rPr>
          <w:rFonts w:ascii="Arial" w:eastAsia="Arial" w:hAnsi="Arial" w:cs="Arial"/>
          <w:lang w:val="de-DE"/>
        </w:rPr>
        <w:t xml:space="preserve"> und Raumfahrttechnik. Dank ihrer hohen Drehmomentdichte ermöglichen sie kompakte und leichte Designs, ohne dabei Kompromisse in der Leistung einzugehen. Diese Eigenschaft prädestiniert die Motoren für Einsatzfelder, in denen Platz und Gewicht entscheidende Faktoren sind.</w:t>
      </w:r>
    </w:p>
    <w:p w14:paraId="7730865F" w14:textId="77777777" w:rsidR="003A3A8E" w:rsidRDefault="003A3A8E" w:rsidP="00CA7159">
      <w:pPr>
        <w:spacing w:before="39" w:line="276" w:lineRule="auto"/>
        <w:ind w:right="229"/>
        <w:jc w:val="both"/>
        <w:rPr>
          <w:rFonts w:ascii="Arial" w:eastAsia="Arial" w:hAnsi="Arial" w:cs="Arial"/>
          <w:lang w:val="de-DE"/>
        </w:rPr>
      </w:pPr>
    </w:p>
    <w:p w14:paraId="28BD38F8" w14:textId="72242701" w:rsidR="00A83B42" w:rsidRDefault="003A3A8E" w:rsidP="00CA7159">
      <w:pPr>
        <w:spacing w:before="39" w:line="276" w:lineRule="auto"/>
        <w:ind w:right="229"/>
        <w:jc w:val="both"/>
        <w:rPr>
          <w:rFonts w:ascii="Arial" w:eastAsia="Arial" w:hAnsi="Arial" w:cs="Arial"/>
          <w:lang w:val="de-DE"/>
        </w:rPr>
      </w:pPr>
      <w:r w:rsidRPr="003A3A8E">
        <w:rPr>
          <w:rFonts w:ascii="Arial" w:eastAsia="Arial" w:hAnsi="Arial" w:cs="Arial"/>
          <w:lang w:val="de-DE"/>
        </w:rPr>
        <w:t xml:space="preserve">Ein zentrales Merkmal der </w:t>
      </w:r>
      <w:proofErr w:type="spellStart"/>
      <w:r w:rsidRPr="003A3A8E">
        <w:rPr>
          <w:rFonts w:ascii="Arial" w:eastAsia="Arial" w:hAnsi="Arial" w:cs="Arial"/>
          <w:lang w:val="de-DE"/>
        </w:rPr>
        <w:t>Electroflux</w:t>
      </w:r>
      <w:proofErr w:type="spellEnd"/>
      <w:r w:rsidRPr="003A3A8E">
        <w:rPr>
          <w:rFonts w:ascii="Arial" w:eastAsia="Arial" w:hAnsi="Arial" w:cs="Arial"/>
          <w:lang w:val="de-DE"/>
        </w:rPr>
        <w:t>-Serie ist ihre Energieeffizienz. Durch die optimierte Konstruktion wird die Betriebszeit verlängert und der Stromverbrauch gesenkt, was nicht nur die Betriebskosten reduziert, sondern auch den ökologischen Fußabdruck minimiert. Die Motoren zeichnen sich zudem durch eine modulare Bauweise aus, die eine nahtlose Integration in unterschiedlichste Systeme ermöglicht – von industriellen Robotern über Unterwasserfahrzeuge bis hin zu sicherheitskritischen Anwendungen</w:t>
      </w:r>
      <w:r w:rsidR="00FB325B">
        <w:rPr>
          <w:rFonts w:ascii="Arial" w:eastAsia="Arial" w:hAnsi="Arial" w:cs="Arial"/>
          <w:lang w:val="de-DE"/>
        </w:rPr>
        <w:t>.</w:t>
      </w:r>
    </w:p>
    <w:p w14:paraId="3191A95F" w14:textId="77777777" w:rsidR="003A3A8E" w:rsidRDefault="003A3A8E" w:rsidP="00CA7159">
      <w:pPr>
        <w:spacing w:before="39" w:line="276" w:lineRule="auto"/>
        <w:ind w:right="229"/>
        <w:jc w:val="both"/>
        <w:rPr>
          <w:rFonts w:ascii="Arial" w:eastAsia="Arial" w:hAnsi="Arial" w:cs="Arial"/>
          <w:lang w:val="de-DE"/>
        </w:rPr>
      </w:pPr>
    </w:p>
    <w:p w14:paraId="3E691910" w14:textId="77777777" w:rsidR="003A3A8E" w:rsidRDefault="003A3A8E" w:rsidP="003A3A8E">
      <w:pPr>
        <w:spacing w:before="39" w:line="276" w:lineRule="auto"/>
        <w:ind w:right="229"/>
        <w:jc w:val="both"/>
        <w:rPr>
          <w:rFonts w:ascii="Arial" w:eastAsia="Arial" w:hAnsi="Arial" w:cs="Arial"/>
          <w:lang w:val="de-DE"/>
        </w:rPr>
      </w:pPr>
      <w:r w:rsidRPr="003A3A8E">
        <w:rPr>
          <w:rFonts w:ascii="Arial" w:eastAsia="Arial" w:hAnsi="Arial" w:cs="Arial"/>
          <w:lang w:val="de-DE"/>
        </w:rPr>
        <w:t xml:space="preserve">In der extremen Umgebung von Unterwasserrobotern (ROVs) überzeugt die </w:t>
      </w:r>
      <w:proofErr w:type="spellStart"/>
      <w:r w:rsidRPr="003A3A8E">
        <w:rPr>
          <w:rFonts w:ascii="Arial" w:eastAsia="Arial" w:hAnsi="Arial" w:cs="Arial"/>
          <w:lang w:val="de-DE"/>
        </w:rPr>
        <w:t>Electroflux</w:t>
      </w:r>
      <w:proofErr w:type="spellEnd"/>
      <w:r w:rsidRPr="003A3A8E">
        <w:rPr>
          <w:rFonts w:ascii="Arial" w:eastAsia="Arial" w:hAnsi="Arial" w:cs="Arial"/>
          <w:lang w:val="de-DE"/>
        </w:rPr>
        <w:t>-Serie durch ihre Korrosionsbeständigkeit und dauerhafte Leistungsstabilität. Auch in der präzisionsgetriebenen medizinischen Robotik glänzt sie: Die hohe Genauigkeit und Zuverlässigkeit dieser Motoren steigern die Effizienz bei chirurgischen Eingriffen und verbessern die Funktionalität von Prothesen, was den Nutzern eine natürlichere Bewegung und bessere Kontrolle ermöglicht.</w:t>
      </w:r>
    </w:p>
    <w:p w14:paraId="4A436131" w14:textId="77777777" w:rsidR="003A3A8E" w:rsidRPr="003A3A8E" w:rsidRDefault="003A3A8E" w:rsidP="003A3A8E">
      <w:pPr>
        <w:spacing w:before="39" w:line="276" w:lineRule="auto"/>
        <w:ind w:right="229"/>
        <w:jc w:val="both"/>
        <w:rPr>
          <w:rFonts w:ascii="Arial" w:eastAsia="Arial" w:hAnsi="Arial" w:cs="Arial"/>
          <w:lang w:val="de-DE"/>
        </w:rPr>
      </w:pPr>
    </w:p>
    <w:p w14:paraId="60F346CA" w14:textId="77777777" w:rsidR="003A3A8E" w:rsidRDefault="003A3A8E" w:rsidP="003A3A8E">
      <w:pPr>
        <w:spacing w:before="39" w:line="276" w:lineRule="auto"/>
        <w:ind w:right="229"/>
        <w:jc w:val="both"/>
        <w:rPr>
          <w:rFonts w:ascii="Arial" w:eastAsia="Arial" w:hAnsi="Arial" w:cs="Arial"/>
          <w:lang w:val="de-DE"/>
        </w:rPr>
      </w:pPr>
      <w:r w:rsidRPr="003A3A8E">
        <w:rPr>
          <w:rFonts w:ascii="Arial" w:eastAsia="Arial" w:hAnsi="Arial" w:cs="Arial"/>
          <w:lang w:val="de-DE"/>
        </w:rPr>
        <w:t xml:space="preserve">Die </w:t>
      </w:r>
      <w:proofErr w:type="spellStart"/>
      <w:r w:rsidRPr="003A3A8E">
        <w:rPr>
          <w:rFonts w:ascii="Arial" w:eastAsia="Arial" w:hAnsi="Arial" w:cs="Arial"/>
          <w:lang w:val="de-DE"/>
        </w:rPr>
        <w:t>Electroflux</w:t>
      </w:r>
      <w:proofErr w:type="spellEnd"/>
      <w:r w:rsidRPr="003A3A8E">
        <w:rPr>
          <w:rFonts w:ascii="Arial" w:eastAsia="Arial" w:hAnsi="Arial" w:cs="Arial"/>
          <w:lang w:val="de-DE"/>
        </w:rPr>
        <w:t xml:space="preserve">-Serie ist darüber hinaus eine ausgezeichnete Wahl für die nächste Generation kollaborativer Roboter. Sie wurde entwickelt, um die Sicherheit, Präzision und Effizienz von </w:t>
      </w:r>
      <w:proofErr w:type="spellStart"/>
      <w:r w:rsidRPr="003A3A8E">
        <w:rPr>
          <w:rFonts w:ascii="Arial" w:eastAsia="Arial" w:hAnsi="Arial" w:cs="Arial"/>
          <w:lang w:val="de-DE"/>
        </w:rPr>
        <w:t>Cobots</w:t>
      </w:r>
      <w:proofErr w:type="spellEnd"/>
      <w:r w:rsidRPr="003A3A8E">
        <w:rPr>
          <w:rFonts w:ascii="Arial" w:eastAsia="Arial" w:hAnsi="Arial" w:cs="Arial"/>
          <w:lang w:val="de-DE"/>
        </w:rPr>
        <w:t xml:space="preserve"> zu maximieren und eine reibungslose Zusammenarbeit </w:t>
      </w:r>
      <w:proofErr w:type="gramStart"/>
      <w:r w:rsidRPr="003A3A8E">
        <w:rPr>
          <w:rFonts w:ascii="Arial" w:eastAsia="Arial" w:hAnsi="Arial" w:cs="Arial"/>
          <w:lang w:val="de-DE"/>
        </w:rPr>
        <w:t>zwischen Mensch</w:t>
      </w:r>
      <w:proofErr w:type="gramEnd"/>
      <w:r w:rsidRPr="003A3A8E">
        <w:rPr>
          <w:rFonts w:ascii="Arial" w:eastAsia="Arial" w:hAnsi="Arial" w:cs="Arial"/>
          <w:lang w:val="de-DE"/>
        </w:rPr>
        <w:t xml:space="preserve"> und Maschine zu gewährleisten.</w:t>
      </w:r>
    </w:p>
    <w:p w14:paraId="5FE8DCDB" w14:textId="77777777" w:rsidR="003A3A8E" w:rsidRPr="003A3A8E" w:rsidRDefault="003A3A8E" w:rsidP="003A3A8E">
      <w:pPr>
        <w:spacing w:before="39" w:line="276" w:lineRule="auto"/>
        <w:ind w:right="229"/>
        <w:jc w:val="both"/>
        <w:rPr>
          <w:rFonts w:ascii="Arial" w:eastAsia="Arial" w:hAnsi="Arial" w:cs="Arial"/>
          <w:lang w:val="de-DE"/>
        </w:rPr>
      </w:pPr>
    </w:p>
    <w:p w14:paraId="2DD43618" w14:textId="750B4EB3" w:rsidR="00A83B42" w:rsidRDefault="003A3A8E" w:rsidP="00A83B42">
      <w:pPr>
        <w:spacing w:before="39" w:line="276" w:lineRule="auto"/>
        <w:ind w:right="229"/>
        <w:jc w:val="both"/>
        <w:rPr>
          <w:rFonts w:ascii="Arial" w:eastAsia="Arial" w:hAnsi="Arial" w:cs="Arial"/>
          <w:lang w:val="de-DE"/>
        </w:rPr>
      </w:pPr>
      <w:r w:rsidRPr="003A3A8E">
        <w:rPr>
          <w:rFonts w:ascii="Arial" w:eastAsia="Arial" w:hAnsi="Arial" w:cs="Arial"/>
          <w:lang w:val="de-DE"/>
        </w:rPr>
        <w:t xml:space="preserve">Mit der </w:t>
      </w:r>
      <w:proofErr w:type="spellStart"/>
      <w:r w:rsidRPr="003A3A8E">
        <w:rPr>
          <w:rFonts w:ascii="Arial" w:eastAsia="Arial" w:hAnsi="Arial" w:cs="Arial"/>
          <w:lang w:val="de-DE"/>
        </w:rPr>
        <w:t>Electroflux</w:t>
      </w:r>
      <w:proofErr w:type="spellEnd"/>
      <w:r w:rsidRPr="003A3A8E">
        <w:rPr>
          <w:rFonts w:ascii="Arial" w:eastAsia="Arial" w:hAnsi="Arial" w:cs="Arial"/>
          <w:lang w:val="de-DE"/>
        </w:rPr>
        <w:t xml:space="preserve">-Serie </w:t>
      </w:r>
      <w:r>
        <w:rPr>
          <w:rFonts w:ascii="Arial" w:eastAsia="Arial" w:hAnsi="Arial" w:cs="Arial"/>
          <w:lang w:val="de-DE"/>
        </w:rPr>
        <w:t>wird</w:t>
      </w:r>
      <w:r w:rsidRPr="003A3A8E">
        <w:rPr>
          <w:rFonts w:ascii="Arial" w:eastAsia="Arial" w:hAnsi="Arial" w:cs="Arial"/>
          <w:lang w:val="de-DE"/>
        </w:rPr>
        <w:t xml:space="preserve"> eine flexible, leistungsstarke Lösung für eine Vielzahl von Anwendungen</w:t>
      </w:r>
      <w:r>
        <w:rPr>
          <w:rFonts w:ascii="Arial" w:eastAsia="Arial" w:hAnsi="Arial" w:cs="Arial"/>
          <w:lang w:val="de-DE"/>
        </w:rPr>
        <w:t xml:space="preserve"> geboten</w:t>
      </w:r>
      <w:r w:rsidRPr="003A3A8E">
        <w:rPr>
          <w:rFonts w:ascii="Arial" w:eastAsia="Arial" w:hAnsi="Arial" w:cs="Arial"/>
          <w:lang w:val="de-DE"/>
        </w:rPr>
        <w:t xml:space="preserve"> – von der industriellen Automatisierung über medizinische Technologie bis hin zu anspruchsvollen Spezialanwendungen in rauen Umgebungen. Diese Motoren setzen neue Maßstäbe in der Branche und stellen die ideale Wahl für zukunftsorientierte Projekte dar.</w:t>
      </w:r>
    </w:p>
    <w:p w14:paraId="4DE984A5" w14:textId="77777777" w:rsidR="00A83B42" w:rsidRDefault="00A83B42" w:rsidP="00CA7159">
      <w:pPr>
        <w:spacing w:before="39" w:line="276" w:lineRule="auto"/>
        <w:ind w:right="229"/>
        <w:jc w:val="both"/>
        <w:rPr>
          <w:rFonts w:ascii="Arial" w:eastAsia="Arial" w:hAnsi="Arial" w:cs="Arial"/>
          <w:lang w:val="de-DE"/>
        </w:rPr>
      </w:pPr>
    </w:p>
    <w:p w14:paraId="656352DE" w14:textId="77777777" w:rsidR="002770BD" w:rsidRDefault="002770BD" w:rsidP="000F7557">
      <w:pPr>
        <w:spacing w:before="39" w:line="220" w:lineRule="exact"/>
        <w:ind w:right="229"/>
        <w:jc w:val="both"/>
        <w:rPr>
          <w:rFonts w:ascii="Arial" w:eastAsia="Arial" w:hAnsi="Arial" w:cs="Arial"/>
          <w:lang w:val="de-DE"/>
        </w:rPr>
      </w:pPr>
    </w:p>
    <w:p w14:paraId="6FE8346F" w14:textId="77777777" w:rsidR="002770BD" w:rsidRDefault="002770BD" w:rsidP="000F7557">
      <w:pPr>
        <w:spacing w:before="39" w:line="220" w:lineRule="exact"/>
        <w:ind w:right="229"/>
        <w:jc w:val="both"/>
        <w:rPr>
          <w:rFonts w:ascii="Arial" w:eastAsia="Arial" w:hAnsi="Arial" w:cs="Arial"/>
          <w:lang w:val="de-DE"/>
        </w:rPr>
      </w:pPr>
    </w:p>
    <w:p w14:paraId="503FC48A" w14:textId="2E6EE8DD" w:rsidR="003C2B42" w:rsidRPr="002770BD" w:rsidRDefault="0098574D" w:rsidP="000F7557">
      <w:pPr>
        <w:spacing w:before="39" w:line="220" w:lineRule="exact"/>
        <w:ind w:right="229"/>
        <w:jc w:val="both"/>
        <w:rPr>
          <w:rFonts w:ascii="Arial" w:eastAsia="Arial" w:hAnsi="Arial" w:cs="Arial"/>
          <w:lang w:val="de-DE"/>
        </w:rPr>
      </w:pPr>
      <w:r>
        <w:rPr>
          <w:rFonts w:ascii="Arial" w:eastAsia="Arial" w:hAnsi="Arial" w:cs="Arial"/>
          <w:lang w:val="de-DE"/>
        </w:rPr>
        <w:t>Der Hersteller de</w:t>
      </w:r>
      <w:r w:rsidR="0062211E">
        <w:rPr>
          <w:rFonts w:ascii="Arial" w:eastAsia="Arial" w:hAnsi="Arial" w:cs="Arial"/>
          <w:lang w:val="de-DE"/>
        </w:rPr>
        <w:t xml:space="preserve">s Produktes </w:t>
      </w:r>
      <w:r>
        <w:rPr>
          <w:rFonts w:ascii="Arial" w:eastAsia="Arial" w:hAnsi="Arial" w:cs="Arial"/>
          <w:lang w:val="de-DE"/>
        </w:rPr>
        <w:t xml:space="preserve">ist die Fa. </w:t>
      </w:r>
      <w:proofErr w:type="spellStart"/>
      <w:r w:rsidR="00A9136C">
        <w:rPr>
          <w:rFonts w:ascii="Arial" w:eastAsia="Arial" w:hAnsi="Arial" w:cs="Arial"/>
          <w:lang w:val="de-DE"/>
        </w:rPr>
        <w:t>Allient</w:t>
      </w:r>
      <w:proofErr w:type="spellEnd"/>
      <w:r w:rsidR="00037D5C">
        <w:rPr>
          <w:rFonts w:ascii="Arial" w:eastAsia="Arial" w:hAnsi="Arial" w:cs="Arial"/>
          <w:lang w:val="de-DE"/>
        </w:rPr>
        <w:t xml:space="preserve"> Inc.</w:t>
      </w:r>
      <w:r w:rsidR="00A9136C">
        <w:rPr>
          <w:rFonts w:ascii="Arial" w:eastAsia="Arial" w:hAnsi="Arial" w:cs="Arial"/>
          <w:lang w:val="de-DE"/>
        </w:rPr>
        <w:t xml:space="preserve"> </w:t>
      </w:r>
      <w:r w:rsidR="0049208F">
        <w:rPr>
          <w:rFonts w:ascii="Arial" w:eastAsia="Arial" w:hAnsi="Arial" w:cs="Arial"/>
          <w:lang w:val="de-DE"/>
        </w:rPr>
        <w:t xml:space="preserve">(ehemals </w:t>
      </w:r>
      <w:r w:rsidR="0049208F" w:rsidRPr="0049208F">
        <w:rPr>
          <w:rFonts w:ascii="Arial" w:eastAsia="Arial" w:hAnsi="Arial" w:cs="Arial"/>
          <w:lang w:val="de-DE"/>
        </w:rPr>
        <w:t>Allied Motion Technologies Inc.</w:t>
      </w:r>
      <w:r w:rsidR="0049208F">
        <w:rPr>
          <w:rFonts w:ascii="Arial" w:eastAsia="Arial" w:hAnsi="Arial" w:cs="Arial"/>
          <w:lang w:val="de-DE"/>
        </w:rPr>
        <w:t xml:space="preserve">) </w:t>
      </w:r>
      <w:r w:rsidR="00A9136C">
        <w:rPr>
          <w:rFonts w:ascii="Arial" w:eastAsia="Arial" w:hAnsi="Arial" w:cs="Arial"/>
          <w:lang w:val="de-DE"/>
        </w:rPr>
        <w:t>aus den USA</w:t>
      </w:r>
      <w:r>
        <w:rPr>
          <w:rFonts w:ascii="Arial" w:eastAsia="Arial" w:hAnsi="Arial" w:cs="Arial"/>
          <w:lang w:val="de-DE"/>
        </w:rPr>
        <w:t xml:space="preserve">. MACCON ist Vertriebspartner für den deutschsprachigen Raum. </w:t>
      </w:r>
      <w:r w:rsidR="003C2B42">
        <w:rPr>
          <w:rFonts w:ascii="Arial" w:eastAsia="Arial" w:hAnsi="Arial" w:cs="Arial"/>
          <w:lang w:val="de-DE"/>
        </w:rPr>
        <w:t>Die</w:t>
      </w:r>
      <w:r w:rsidR="003C2B42" w:rsidRPr="000F7557">
        <w:rPr>
          <w:rFonts w:ascii="Arial" w:eastAsia="Arial" w:hAnsi="Arial" w:cs="Arial"/>
          <w:lang w:val="de-DE"/>
        </w:rPr>
        <w:t xml:space="preserve"> </w:t>
      </w:r>
      <w:r w:rsidR="003C2B42" w:rsidRPr="00635B84">
        <w:rPr>
          <w:rFonts w:ascii="Arial" w:eastAsia="Arial" w:hAnsi="Arial" w:cs="Arial"/>
          <w:lang w:val="de-DE"/>
        </w:rPr>
        <w:t>a</w:t>
      </w:r>
      <w:r w:rsidR="003C2B42" w:rsidRPr="000F7557">
        <w:rPr>
          <w:rFonts w:ascii="Arial" w:eastAsia="Arial" w:hAnsi="Arial" w:cs="Arial"/>
          <w:lang w:val="de-DE"/>
        </w:rPr>
        <w:t>kt</w:t>
      </w:r>
      <w:r w:rsidR="003C2B42" w:rsidRPr="00635B84">
        <w:rPr>
          <w:rFonts w:ascii="Arial" w:eastAsia="Arial" w:hAnsi="Arial" w:cs="Arial"/>
          <w:lang w:val="de-DE"/>
        </w:rPr>
        <w:t>uel</w:t>
      </w:r>
      <w:r w:rsidR="003C2B42" w:rsidRPr="000F7557">
        <w:rPr>
          <w:rFonts w:ascii="Arial" w:eastAsia="Arial" w:hAnsi="Arial" w:cs="Arial"/>
          <w:lang w:val="de-DE"/>
        </w:rPr>
        <w:t>l</w:t>
      </w:r>
      <w:r w:rsidR="003C2B42" w:rsidRPr="00635B84">
        <w:rPr>
          <w:rFonts w:ascii="Arial" w:eastAsia="Arial" w:hAnsi="Arial" w:cs="Arial"/>
          <w:lang w:val="de-DE"/>
        </w:rPr>
        <w:t>e</w:t>
      </w:r>
      <w:r w:rsidR="003C2B42" w:rsidRPr="000F7557">
        <w:rPr>
          <w:rFonts w:ascii="Arial" w:eastAsia="Arial" w:hAnsi="Arial" w:cs="Arial"/>
          <w:lang w:val="de-DE"/>
        </w:rPr>
        <w:t xml:space="preserve"> Pr</w:t>
      </w:r>
      <w:r w:rsidR="003C2B42" w:rsidRPr="00635B84">
        <w:rPr>
          <w:rFonts w:ascii="Arial" w:eastAsia="Arial" w:hAnsi="Arial" w:cs="Arial"/>
          <w:lang w:val="de-DE"/>
        </w:rPr>
        <w:t>e</w:t>
      </w:r>
      <w:r w:rsidR="003C2B42" w:rsidRPr="000F7557">
        <w:rPr>
          <w:rFonts w:ascii="Arial" w:eastAsia="Arial" w:hAnsi="Arial" w:cs="Arial"/>
          <w:lang w:val="de-DE"/>
        </w:rPr>
        <w:t>ss</w:t>
      </w:r>
      <w:r w:rsidR="003C2B42" w:rsidRPr="00635B84">
        <w:rPr>
          <w:rFonts w:ascii="Arial" w:eastAsia="Arial" w:hAnsi="Arial" w:cs="Arial"/>
          <w:lang w:val="de-DE"/>
        </w:rPr>
        <w:t>ein</w:t>
      </w:r>
      <w:r w:rsidR="003C2B42" w:rsidRPr="000F7557">
        <w:rPr>
          <w:rFonts w:ascii="Arial" w:eastAsia="Arial" w:hAnsi="Arial" w:cs="Arial"/>
          <w:lang w:val="de-DE"/>
        </w:rPr>
        <w:t>f</w:t>
      </w:r>
      <w:r w:rsidR="003C2B42" w:rsidRPr="00635B84">
        <w:rPr>
          <w:rFonts w:ascii="Arial" w:eastAsia="Arial" w:hAnsi="Arial" w:cs="Arial"/>
          <w:lang w:val="de-DE"/>
        </w:rPr>
        <w:t>o</w:t>
      </w:r>
      <w:r w:rsidR="003C2B42" w:rsidRPr="000F7557">
        <w:rPr>
          <w:rFonts w:ascii="Arial" w:eastAsia="Arial" w:hAnsi="Arial" w:cs="Arial"/>
          <w:lang w:val="de-DE"/>
        </w:rPr>
        <w:t>r</w:t>
      </w:r>
      <w:r w:rsidR="003C2B42" w:rsidRPr="00635B84">
        <w:rPr>
          <w:rFonts w:ascii="Arial" w:eastAsia="Arial" w:hAnsi="Arial" w:cs="Arial"/>
          <w:lang w:val="de-DE"/>
        </w:rPr>
        <w:t>ma</w:t>
      </w:r>
      <w:r w:rsidR="003C2B42" w:rsidRPr="000F7557">
        <w:rPr>
          <w:rFonts w:ascii="Arial" w:eastAsia="Arial" w:hAnsi="Arial" w:cs="Arial"/>
          <w:lang w:val="de-DE"/>
        </w:rPr>
        <w:t>t</w:t>
      </w:r>
      <w:r w:rsidR="003C2B42" w:rsidRPr="00635B84">
        <w:rPr>
          <w:rFonts w:ascii="Arial" w:eastAsia="Arial" w:hAnsi="Arial" w:cs="Arial"/>
          <w:lang w:val="de-DE"/>
        </w:rPr>
        <w:t>ion</w:t>
      </w:r>
      <w:r w:rsidR="003C2B42" w:rsidRPr="000F7557">
        <w:rPr>
          <w:rFonts w:ascii="Arial" w:eastAsia="Arial" w:hAnsi="Arial" w:cs="Arial"/>
          <w:lang w:val="de-DE"/>
        </w:rPr>
        <w:t xml:space="preserve"> </w:t>
      </w:r>
      <w:r w:rsidR="003C2B42" w:rsidRPr="00635B84">
        <w:rPr>
          <w:rFonts w:ascii="Arial" w:eastAsia="Arial" w:hAnsi="Arial" w:cs="Arial"/>
          <w:lang w:val="de-DE"/>
        </w:rPr>
        <w:t xml:space="preserve">und </w:t>
      </w:r>
      <w:r w:rsidR="0059268C" w:rsidRPr="00635B84">
        <w:rPr>
          <w:rFonts w:ascii="Arial" w:eastAsia="Arial" w:hAnsi="Arial" w:cs="Arial"/>
          <w:lang w:val="de-DE"/>
        </w:rPr>
        <w:t xml:space="preserve">das </w:t>
      </w:r>
      <w:r w:rsidR="0059268C" w:rsidRPr="000F7557">
        <w:rPr>
          <w:rFonts w:ascii="Arial" w:eastAsia="Arial" w:hAnsi="Arial" w:cs="Arial"/>
          <w:lang w:val="de-DE"/>
        </w:rPr>
        <w:t>Pressebild</w:t>
      </w:r>
      <w:r w:rsidR="003C2B42" w:rsidRPr="000F7557">
        <w:rPr>
          <w:rFonts w:ascii="Arial" w:eastAsia="Arial" w:hAnsi="Arial" w:cs="Arial"/>
          <w:lang w:val="de-DE"/>
        </w:rPr>
        <w:t xml:space="preserve"> </w:t>
      </w:r>
      <w:r w:rsidR="0059268C">
        <w:rPr>
          <w:rFonts w:ascii="Arial" w:eastAsia="Arial" w:hAnsi="Arial" w:cs="Arial"/>
          <w:lang w:val="de-DE"/>
        </w:rPr>
        <w:t>von</w:t>
      </w:r>
      <w:r w:rsidR="0059268C" w:rsidRPr="00635B84">
        <w:rPr>
          <w:rFonts w:ascii="Arial" w:eastAsia="Arial" w:hAnsi="Arial" w:cs="Arial"/>
          <w:lang w:val="de-DE"/>
        </w:rPr>
        <w:t xml:space="preserve"> </w:t>
      </w:r>
      <w:r w:rsidR="0059268C" w:rsidRPr="000F7557">
        <w:rPr>
          <w:rFonts w:ascii="Arial" w:eastAsia="Arial" w:hAnsi="Arial" w:cs="Arial"/>
          <w:lang w:val="de-DE"/>
        </w:rPr>
        <w:t>MACCON</w:t>
      </w:r>
      <w:r w:rsidR="0059268C" w:rsidRPr="00635B84">
        <w:rPr>
          <w:rFonts w:ascii="Arial" w:eastAsia="Arial" w:hAnsi="Arial" w:cs="Arial"/>
          <w:lang w:val="de-DE"/>
        </w:rPr>
        <w:t xml:space="preserve"> </w:t>
      </w:r>
      <w:r w:rsidR="0059268C" w:rsidRPr="000F7557">
        <w:rPr>
          <w:rFonts w:ascii="Arial" w:eastAsia="Arial" w:hAnsi="Arial" w:cs="Arial"/>
          <w:lang w:val="de-DE"/>
        </w:rPr>
        <w:t>finden</w:t>
      </w:r>
      <w:r w:rsidR="003C2B42" w:rsidRPr="00635B84">
        <w:rPr>
          <w:rFonts w:ascii="Arial" w:eastAsia="Arial" w:hAnsi="Arial" w:cs="Arial"/>
          <w:lang w:val="de-DE"/>
        </w:rPr>
        <w:t xml:space="preserve"> </w:t>
      </w:r>
      <w:r w:rsidR="003C2B42" w:rsidRPr="000F7557">
        <w:rPr>
          <w:rFonts w:ascii="Arial" w:eastAsia="Arial" w:hAnsi="Arial" w:cs="Arial"/>
          <w:lang w:val="de-DE"/>
        </w:rPr>
        <w:t>S</w:t>
      </w:r>
      <w:r w:rsidR="003C2B42" w:rsidRPr="00635B84">
        <w:rPr>
          <w:rFonts w:ascii="Arial" w:eastAsia="Arial" w:hAnsi="Arial" w:cs="Arial"/>
          <w:lang w:val="de-DE"/>
        </w:rPr>
        <w:t>ie eben</w:t>
      </w:r>
      <w:r w:rsidR="003C2B42" w:rsidRPr="000F7557">
        <w:rPr>
          <w:rFonts w:ascii="Arial" w:eastAsia="Arial" w:hAnsi="Arial" w:cs="Arial"/>
          <w:lang w:val="de-DE"/>
        </w:rPr>
        <w:t>f</w:t>
      </w:r>
      <w:r w:rsidR="003C2B42" w:rsidRPr="00635B84">
        <w:rPr>
          <w:rFonts w:ascii="Arial" w:eastAsia="Arial" w:hAnsi="Arial" w:cs="Arial"/>
          <w:lang w:val="de-DE"/>
        </w:rPr>
        <w:t>al</w:t>
      </w:r>
      <w:r w:rsidR="003C2B42" w:rsidRPr="000F7557">
        <w:rPr>
          <w:rFonts w:ascii="Arial" w:eastAsia="Arial" w:hAnsi="Arial" w:cs="Arial"/>
          <w:lang w:val="de-DE"/>
        </w:rPr>
        <w:t>l</w:t>
      </w:r>
      <w:r w:rsidR="003C2B42" w:rsidRPr="00635B84">
        <w:rPr>
          <w:rFonts w:ascii="Arial" w:eastAsia="Arial" w:hAnsi="Arial" w:cs="Arial"/>
          <w:lang w:val="de-DE"/>
        </w:rPr>
        <w:t>s</w:t>
      </w:r>
      <w:r w:rsidR="003C2B42" w:rsidRPr="000F7557">
        <w:rPr>
          <w:rFonts w:ascii="Arial" w:eastAsia="Arial" w:hAnsi="Arial" w:cs="Arial"/>
          <w:lang w:val="de-DE"/>
        </w:rPr>
        <w:t xml:space="preserve"> </w:t>
      </w:r>
      <w:r w:rsidR="003C2B42" w:rsidRPr="00635B84">
        <w:rPr>
          <w:rFonts w:ascii="Arial" w:eastAsia="Arial" w:hAnsi="Arial" w:cs="Arial"/>
          <w:lang w:val="de-DE"/>
        </w:rPr>
        <w:t>zum</w:t>
      </w:r>
      <w:r w:rsidR="003C2B42" w:rsidRPr="000F7557">
        <w:rPr>
          <w:rFonts w:ascii="Arial" w:eastAsia="Arial" w:hAnsi="Arial" w:cs="Arial"/>
          <w:lang w:val="de-DE"/>
        </w:rPr>
        <w:t xml:space="preserve"> </w:t>
      </w:r>
      <w:r w:rsidR="003C2B42" w:rsidRPr="00635B84">
        <w:rPr>
          <w:rFonts w:ascii="Arial" w:eastAsia="Arial" w:hAnsi="Arial" w:cs="Arial"/>
          <w:lang w:val="de-DE"/>
        </w:rPr>
        <w:t>D</w:t>
      </w:r>
      <w:r w:rsidR="003C2B42" w:rsidRPr="000F7557">
        <w:rPr>
          <w:rFonts w:ascii="Arial" w:eastAsia="Arial" w:hAnsi="Arial" w:cs="Arial"/>
          <w:lang w:val="de-DE"/>
        </w:rPr>
        <w:t>ow</w:t>
      </w:r>
      <w:r w:rsidR="003C2B42" w:rsidRPr="00635B84">
        <w:rPr>
          <w:rFonts w:ascii="Arial" w:eastAsia="Arial" w:hAnsi="Arial" w:cs="Arial"/>
          <w:lang w:val="de-DE"/>
        </w:rPr>
        <w:t>nload</w:t>
      </w:r>
      <w:r w:rsidR="003C2B42" w:rsidRPr="000F7557">
        <w:rPr>
          <w:rFonts w:ascii="Arial" w:eastAsia="Arial" w:hAnsi="Arial" w:cs="Arial"/>
          <w:lang w:val="de-DE"/>
        </w:rPr>
        <w:t xml:space="preserve"> </w:t>
      </w:r>
      <w:r w:rsidR="003C2B42" w:rsidRPr="00635B84">
        <w:rPr>
          <w:rFonts w:ascii="Arial" w:eastAsia="Arial" w:hAnsi="Arial" w:cs="Arial"/>
          <w:lang w:val="de-DE"/>
        </w:rPr>
        <w:t>un</w:t>
      </w:r>
      <w:r w:rsidR="003C2B42" w:rsidRPr="000F7557">
        <w:rPr>
          <w:rFonts w:ascii="Arial" w:eastAsia="Arial" w:hAnsi="Arial" w:cs="Arial"/>
          <w:lang w:val="de-DE"/>
        </w:rPr>
        <w:t>t</w:t>
      </w:r>
      <w:r w:rsidR="003C2B42" w:rsidRPr="00635B84">
        <w:rPr>
          <w:rFonts w:ascii="Arial" w:eastAsia="Arial" w:hAnsi="Arial" w:cs="Arial"/>
          <w:lang w:val="de-DE"/>
        </w:rPr>
        <w:t>e</w:t>
      </w:r>
      <w:r w:rsidR="003C2B42" w:rsidRPr="000F7557">
        <w:rPr>
          <w:rFonts w:ascii="Arial" w:eastAsia="Arial" w:hAnsi="Arial" w:cs="Arial"/>
          <w:lang w:val="de-DE"/>
        </w:rPr>
        <w:t>r</w:t>
      </w:r>
      <w:r w:rsidR="003C2B42" w:rsidRPr="00635B84">
        <w:rPr>
          <w:rFonts w:ascii="Arial" w:eastAsia="Arial" w:hAnsi="Arial" w:cs="Arial"/>
          <w:lang w:val="de-DE"/>
        </w:rPr>
        <w:t>:</w:t>
      </w:r>
      <w:r w:rsidR="003C2B42" w:rsidRPr="000F7557">
        <w:rPr>
          <w:rFonts w:ascii="Arial" w:eastAsia="Arial" w:hAnsi="Arial" w:cs="Arial"/>
          <w:lang w:val="de-DE"/>
        </w:rPr>
        <w:t xml:space="preserve"> </w:t>
      </w:r>
      <w:hyperlink r:id="rId9" w:history="1">
        <w:r w:rsidR="000F7557" w:rsidRPr="002F0204">
          <w:rPr>
            <w:rStyle w:val="Hyperlink"/>
            <w:rFonts w:ascii="Arial" w:hAnsi="Arial" w:cs="Arial"/>
            <w:lang w:val="de-DE"/>
          </w:rPr>
          <w:t>https://www.maccon.de/</w:t>
        </w:r>
      </w:hyperlink>
    </w:p>
    <w:p w14:paraId="29AF79CC" w14:textId="77777777" w:rsidR="000F7557" w:rsidRPr="000F7557" w:rsidRDefault="000F7557" w:rsidP="000F7557">
      <w:pPr>
        <w:spacing w:before="39" w:line="220" w:lineRule="exact"/>
        <w:ind w:right="229"/>
        <w:jc w:val="both"/>
        <w:rPr>
          <w:rFonts w:ascii="Arial" w:eastAsia="Arial" w:hAnsi="Arial" w:cs="Arial"/>
          <w:lang w:val="de-DE"/>
        </w:rPr>
      </w:pPr>
    </w:p>
    <w:p w14:paraId="3963B993" w14:textId="77777777"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41D31544" w14:textId="77777777" w:rsidR="00666F58" w:rsidRDefault="00666F58" w:rsidP="003C2B42">
      <w:pPr>
        <w:ind w:right="388"/>
        <w:rPr>
          <w:rFonts w:ascii="Arial" w:hAnsi="Arial" w:cs="Arial"/>
          <w:lang w:val="de-DE"/>
        </w:rPr>
      </w:pPr>
    </w:p>
    <w:p w14:paraId="59E3BBE0" w14:textId="49C95A68"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r w:rsidR="007838DA">
        <w:rPr>
          <w:rFonts w:ascii="Arial" w:eastAsia="Arial" w:hAnsi="Arial" w:cs="Arial"/>
          <w:b/>
          <w:spacing w:val="2"/>
          <w:u w:val="thick" w:color="000000"/>
          <w:lang w:val="de-DE"/>
        </w:rPr>
        <w:t>:</w:t>
      </w:r>
    </w:p>
    <w:p w14:paraId="6769EE34" w14:textId="77777777" w:rsidR="00515B05" w:rsidRDefault="00515B05" w:rsidP="003C2B42">
      <w:pPr>
        <w:spacing w:before="3"/>
        <w:ind w:right="388"/>
        <w:rPr>
          <w:rFonts w:ascii="Arial" w:eastAsia="Arial" w:hAnsi="Arial" w:cs="Arial"/>
          <w:spacing w:val="-1"/>
          <w:lang w:val="de-DE"/>
        </w:rPr>
      </w:pPr>
    </w:p>
    <w:p w14:paraId="10AB68FA" w14:textId="0FA61737" w:rsidR="003C2B42" w:rsidRDefault="00A9136C" w:rsidP="003C2B42">
      <w:pPr>
        <w:spacing w:before="3"/>
        <w:ind w:right="388"/>
        <w:rPr>
          <w:rFonts w:ascii="Arial" w:eastAsia="Arial" w:hAnsi="Arial" w:cs="Arial"/>
          <w:lang w:val="de-DE"/>
        </w:rPr>
      </w:pPr>
      <w:r>
        <w:rPr>
          <w:rFonts w:ascii="Arial" w:eastAsia="Arial" w:hAnsi="Arial" w:cs="Arial"/>
          <w:spacing w:val="-1"/>
          <w:lang w:val="de-DE"/>
        </w:rPr>
        <w:t>Lisa Pfitzner</w:t>
      </w:r>
      <w:r w:rsidR="003C2B42">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1AE7082D" w14:textId="63470434"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sidR="00A9136C">
        <w:rPr>
          <w:rFonts w:ascii="Arial" w:eastAsia="Arial" w:hAnsi="Arial" w:cs="Arial"/>
          <w:lang w:val="de-DE"/>
        </w:rPr>
        <w:t>11</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010FAEA0" w14:textId="0BE8DD65" w:rsidR="003C2B42" w:rsidRPr="0098574D" w:rsidRDefault="003C2B42" w:rsidP="003C2B42">
      <w:pPr>
        <w:ind w:right="388"/>
        <w:rPr>
          <w:rFonts w:ascii="Arial" w:eastAsia="Arial" w:hAnsi="Arial" w:cs="Arial"/>
          <w:lang w:val="de-DE"/>
        </w:rPr>
      </w:pPr>
      <w:proofErr w:type="gramStart"/>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proofErr w:type="gramEnd"/>
      <w:r w:rsidR="003E1D9A" w:rsidRPr="0098574D">
        <w:rPr>
          <w:rFonts w:ascii="Arial" w:eastAsia="Arial" w:hAnsi="Arial" w:cs="Arial"/>
          <w:lang w:val="de-DE"/>
        </w:rPr>
        <w:t>:</w:t>
      </w:r>
      <w:r w:rsidR="003E1D9A" w:rsidRPr="0098574D">
        <w:rPr>
          <w:rFonts w:ascii="Arial" w:eastAsia="Arial" w:hAnsi="Arial" w:cs="Arial"/>
          <w:lang w:val="de-DE"/>
        </w:rPr>
        <w:tab/>
      </w:r>
      <w:r w:rsidR="00A9136C">
        <w:rPr>
          <w:noProof/>
        </w:rPr>
        <w:drawing>
          <wp:inline distT="0" distB="0" distL="0" distR="0" wp14:anchorId="7F82126D" wp14:editId="3C09DC47">
            <wp:extent cx="1293495" cy="130810"/>
            <wp:effectExtent l="0" t="0" r="1905" b="2540"/>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
                    <pic:cNvPicPr>
                      <a:picLocks noChangeAspect="1"/>
                    </pic:cNvPicPr>
                  </pic:nvPicPr>
                  <pic:blipFill rotWithShape="1">
                    <a:blip r:embed="rId10">
                      <a:extLst>
                        <a:ext uri="{28A0092B-C50C-407E-A947-70E740481C1C}">
                          <a14:useLocalDpi xmlns:a14="http://schemas.microsoft.com/office/drawing/2010/main" val="0"/>
                        </a:ext>
                      </a:extLst>
                    </a:blip>
                    <a:srcRect l="2479" t="17961" b="8779"/>
                    <a:stretch/>
                  </pic:blipFill>
                  <pic:spPr bwMode="auto">
                    <a:xfrm>
                      <a:off x="0" y="0"/>
                      <a:ext cx="1293495" cy="130810"/>
                    </a:xfrm>
                    <a:prstGeom prst="rect">
                      <a:avLst/>
                    </a:prstGeom>
                    <a:noFill/>
                    <a:ln>
                      <a:noFill/>
                    </a:ln>
                    <a:extLst>
                      <a:ext uri="{53640926-AAD7-44D8-BBD7-CCE9431645EC}">
                        <a14:shadowObscured xmlns:a14="http://schemas.microsoft.com/office/drawing/2010/main"/>
                      </a:ext>
                    </a:extLst>
                  </pic:spPr>
                </pic:pic>
              </a:graphicData>
            </a:graphic>
          </wp:inline>
        </w:drawing>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51AAD24B" w14:textId="77777777" w:rsidR="003C2B42" w:rsidRPr="0098574D" w:rsidRDefault="003C2B42" w:rsidP="003C2B42">
      <w:pPr>
        <w:spacing w:before="18" w:line="240" w:lineRule="exact"/>
        <w:ind w:right="388"/>
        <w:rPr>
          <w:rFonts w:ascii="Arial" w:hAnsi="Arial" w:cs="Arial"/>
          <w:lang w:val="de-DE"/>
        </w:rPr>
      </w:pPr>
    </w:p>
    <w:p w14:paraId="21525A7F"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6F667182"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481D6AFB"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B9E089C" w14:textId="47B3DDCB" w:rsidR="003C2B42" w:rsidRPr="0098574D" w:rsidRDefault="00CD33F5" w:rsidP="003C2B42">
      <w:pPr>
        <w:spacing w:line="160" w:lineRule="exact"/>
        <w:ind w:right="388"/>
        <w:rPr>
          <w:rFonts w:ascii="Arial" w:eastAsia="Arial" w:hAnsi="Arial" w:cs="Arial"/>
          <w:sz w:val="16"/>
          <w:szCs w:val="16"/>
          <w:lang w:val="de-DE"/>
        </w:rPr>
      </w:pPr>
      <w:r>
        <w:rPr>
          <w:rFonts w:ascii="Arial" w:eastAsia="Arial" w:hAnsi="Arial" w:cs="Arial"/>
          <w:b/>
          <w:i/>
          <w:spacing w:val="-1"/>
          <w:position w:val="-1"/>
          <w:sz w:val="16"/>
          <w:szCs w:val="16"/>
          <w:u w:val="single" w:color="000000"/>
          <w:lang w:val="de-DE"/>
        </w:rPr>
        <w:t>Ü</w:t>
      </w:r>
      <w:r w:rsidR="003C2B42" w:rsidRPr="0098574D">
        <w:rPr>
          <w:rFonts w:ascii="Arial" w:eastAsia="Arial" w:hAnsi="Arial" w:cs="Arial"/>
          <w:b/>
          <w:i/>
          <w:spacing w:val="-1"/>
          <w:position w:val="-1"/>
          <w:sz w:val="16"/>
          <w:szCs w:val="16"/>
          <w:u w:val="single" w:color="000000"/>
          <w:lang w:val="de-DE"/>
        </w:rPr>
        <w:t>ber</w:t>
      </w:r>
      <w:r w:rsidR="003C2B42" w:rsidRPr="0098574D">
        <w:rPr>
          <w:rFonts w:ascii="Arial" w:eastAsia="Arial" w:hAnsi="Arial" w:cs="Arial"/>
          <w:b/>
          <w:i/>
          <w:spacing w:val="-2"/>
          <w:position w:val="-1"/>
          <w:sz w:val="16"/>
          <w:szCs w:val="16"/>
          <w:u w:val="single" w:color="000000"/>
          <w:lang w:val="de-DE"/>
        </w:rPr>
        <w:t xml:space="preserve"> M</w:t>
      </w:r>
      <w:r w:rsidR="003C2B42" w:rsidRPr="0098574D">
        <w:rPr>
          <w:rFonts w:ascii="Arial" w:eastAsia="Arial" w:hAnsi="Arial" w:cs="Arial"/>
          <w:b/>
          <w:i/>
          <w:spacing w:val="-1"/>
          <w:position w:val="-1"/>
          <w:sz w:val="16"/>
          <w:szCs w:val="16"/>
          <w:u w:val="single" w:color="000000"/>
          <w:lang w:val="de-DE"/>
        </w:rPr>
        <w:t>ACC</w:t>
      </w:r>
      <w:r w:rsidR="003C2B42" w:rsidRPr="0098574D">
        <w:rPr>
          <w:rFonts w:ascii="Arial" w:eastAsia="Arial" w:hAnsi="Arial" w:cs="Arial"/>
          <w:b/>
          <w:i/>
          <w:position w:val="-1"/>
          <w:sz w:val="16"/>
          <w:szCs w:val="16"/>
          <w:u w:val="single" w:color="000000"/>
          <w:lang w:val="de-DE"/>
        </w:rPr>
        <w:t>ON:</w:t>
      </w:r>
    </w:p>
    <w:p w14:paraId="68BD11F3" w14:textId="77777777" w:rsidR="003C2B42" w:rsidRPr="0098574D" w:rsidRDefault="003C2B42" w:rsidP="003C2B42">
      <w:pPr>
        <w:spacing w:line="160" w:lineRule="exact"/>
        <w:ind w:right="388"/>
        <w:rPr>
          <w:rFonts w:ascii="Arial" w:eastAsia="Arial" w:hAnsi="Arial" w:cs="Arial"/>
          <w:sz w:val="16"/>
          <w:szCs w:val="16"/>
          <w:lang w:val="de-DE"/>
        </w:rPr>
      </w:pPr>
    </w:p>
    <w:p w14:paraId="386689D8" w14:textId="77777777"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p w14:paraId="50C2F2E4" w14:textId="77777777" w:rsidR="00EA712B" w:rsidRDefault="00EA712B" w:rsidP="003C2B42">
      <w:pPr>
        <w:rPr>
          <w:rFonts w:eastAsia="Arial"/>
          <w:szCs w:val="16"/>
          <w:lang w:val="de-DE"/>
        </w:rPr>
      </w:pPr>
    </w:p>
    <w:p w14:paraId="08072F6C" w14:textId="77777777" w:rsidR="00617F0B" w:rsidRPr="003C2B42" w:rsidRDefault="00617F0B" w:rsidP="003C2B42">
      <w:pPr>
        <w:rPr>
          <w:rFonts w:eastAsia="Arial"/>
          <w:szCs w:val="16"/>
          <w:lang w:val="de-DE"/>
        </w:rPr>
      </w:pPr>
    </w:p>
    <w:sectPr w:rsidR="00617F0B" w:rsidRPr="003C2B42" w:rsidSect="00201588">
      <w:headerReference w:type="default" r:id="rId11"/>
      <w:pgSz w:w="11920" w:h="16840"/>
      <w:pgMar w:top="2127"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3CE4D" w14:textId="77777777" w:rsidR="003E179D" w:rsidRDefault="003E179D">
      <w:r>
        <w:separator/>
      </w:r>
    </w:p>
  </w:endnote>
  <w:endnote w:type="continuationSeparator" w:id="0">
    <w:p w14:paraId="245AB02B" w14:textId="77777777" w:rsidR="003E179D" w:rsidRDefault="003E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E306D" w14:textId="77777777" w:rsidR="003E179D" w:rsidRDefault="003E179D">
      <w:r>
        <w:separator/>
      </w:r>
    </w:p>
  </w:footnote>
  <w:footnote w:type="continuationSeparator" w:id="0">
    <w:p w14:paraId="6CE0772A" w14:textId="77777777" w:rsidR="003E179D" w:rsidRDefault="003E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5AB3"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0FE4245C" wp14:editId="3E5394F2">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930D1C"/>
    <w:multiLevelType w:val="hybridMultilevel"/>
    <w:tmpl w:val="19866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C63A7"/>
    <w:multiLevelType w:val="multilevel"/>
    <w:tmpl w:val="97E2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44581"/>
    <w:multiLevelType w:val="hybridMultilevel"/>
    <w:tmpl w:val="43743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71CB1"/>
    <w:multiLevelType w:val="hybridMultilevel"/>
    <w:tmpl w:val="C5E460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AE5C50"/>
    <w:multiLevelType w:val="multilevel"/>
    <w:tmpl w:val="69BC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6705E"/>
    <w:multiLevelType w:val="hybridMultilevel"/>
    <w:tmpl w:val="45FC26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7544090"/>
    <w:multiLevelType w:val="multilevel"/>
    <w:tmpl w:val="2B38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A41F83"/>
    <w:multiLevelType w:val="multilevel"/>
    <w:tmpl w:val="34AE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730247">
    <w:abstractNumId w:val="6"/>
  </w:num>
  <w:num w:numId="2" w16cid:durableId="1160384325">
    <w:abstractNumId w:val="8"/>
  </w:num>
  <w:num w:numId="3" w16cid:durableId="516579544">
    <w:abstractNumId w:val="0"/>
  </w:num>
  <w:num w:numId="4" w16cid:durableId="2133401434">
    <w:abstractNumId w:val="5"/>
  </w:num>
  <w:num w:numId="5" w16cid:durableId="1171481948">
    <w:abstractNumId w:val="4"/>
  </w:num>
  <w:num w:numId="6" w16cid:durableId="1685593595">
    <w:abstractNumId w:val="12"/>
  </w:num>
  <w:num w:numId="7" w16cid:durableId="1927375776">
    <w:abstractNumId w:val="12"/>
  </w:num>
  <w:num w:numId="8" w16cid:durableId="1349403992">
    <w:abstractNumId w:val="11"/>
  </w:num>
  <w:num w:numId="9" w16cid:durableId="807893606">
    <w:abstractNumId w:val="1"/>
  </w:num>
  <w:num w:numId="10" w16cid:durableId="772633832">
    <w:abstractNumId w:val="2"/>
  </w:num>
  <w:num w:numId="11" w16cid:durableId="2135362192">
    <w:abstractNumId w:val="13"/>
  </w:num>
  <w:num w:numId="12" w16cid:durableId="1334141111">
    <w:abstractNumId w:val="9"/>
  </w:num>
  <w:num w:numId="13" w16cid:durableId="1094401331">
    <w:abstractNumId w:val="3"/>
  </w:num>
  <w:num w:numId="14" w16cid:durableId="1770932337">
    <w:abstractNumId w:val="10"/>
  </w:num>
  <w:num w:numId="15" w16cid:durableId="2009597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C"/>
    <w:rsid w:val="0000600A"/>
    <w:rsid w:val="00032C48"/>
    <w:rsid w:val="00035E53"/>
    <w:rsid w:val="00037D5C"/>
    <w:rsid w:val="000612EA"/>
    <w:rsid w:val="000755F0"/>
    <w:rsid w:val="000759E2"/>
    <w:rsid w:val="00076A37"/>
    <w:rsid w:val="00077F85"/>
    <w:rsid w:val="00090EA9"/>
    <w:rsid w:val="00095F70"/>
    <w:rsid w:val="00096A43"/>
    <w:rsid w:val="00096A84"/>
    <w:rsid w:val="000B2681"/>
    <w:rsid w:val="000B4CDE"/>
    <w:rsid w:val="000C5758"/>
    <w:rsid w:val="000D1379"/>
    <w:rsid w:val="000D29B4"/>
    <w:rsid w:val="000E2796"/>
    <w:rsid w:val="000E6F9B"/>
    <w:rsid w:val="000E7E7D"/>
    <w:rsid w:val="000F7557"/>
    <w:rsid w:val="000F7916"/>
    <w:rsid w:val="00100720"/>
    <w:rsid w:val="001058B2"/>
    <w:rsid w:val="00125890"/>
    <w:rsid w:val="00142E14"/>
    <w:rsid w:val="0014425B"/>
    <w:rsid w:val="00161234"/>
    <w:rsid w:val="00164191"/>
    <w:rsid w:val="001713E4"/>
    <w:rsid w:val="001755C7"/>
    <w:rsid w:val="0018186C"/>
    <w:rsid w:val="00181EEB"/>
    <w:rsid w:val="001837B7"/>
    <w:rsid w:val="00185C6A"/>
    <w:rsid w:val="00190628"/>
    <w:rsid w:val="001A6FCA"/>
    <w:rsid w:val="001B4357"/>
    <w:rsid w:val="001C2B7D"/>
    <w:rsid w:val="001C40DB"/>
    <w:rsid w:val="001F0324"/>
    <w:rsid w:val="001F5C5D"/>
    <w:rsid w:val="001F5E49"/>
    <w:rsid w:val="00201588"/>
    <w:rsid w:val="00204F55"/>
    <w:rsid w:val="00207152"/>
    <w:rsid w:val="002139B5"/>
    <w:rsid w:val="00215859"/>
    <w:rsid w:val="00226170"/>
    <w:rsid w:val="00231713"/>
    <w:rsid w:val="00241A9F"/>
    <w:rsid w:val="00243337"/>
    <w:rsid w:val="002657EA"/>
    <w:rsid w:val="00266941"/>
    <w:rsid w:val="00272E30"/>
    <w:rsid w:val="002770BD"/>
    <w:rsid w:val="00295B22"/>
    <w:rsid w:val="002A19EE"/>
    <w:rsid w:val="002B4211"/>
    <w:rsid w:val="002B73B7"/>
    <w:rsid w:val="002E2245"/>
    <w:rsid w:val="002E2B51"/>
    <w:rsid w:val="00315B25"/>
    <w:rsid w:val="003228C9"/>
    <w:rsid w:val="00327A54"/>
    <w:rsid w:val="0033358D"/>
    <w:rsid w:val="00343E2F"/>
    <w:rsid w:val="00345023"/>
    <w:rsid w:val="00345EC5"/>
    <w:rsid w:val="00350C6C"/>
    <w:rsid w:val="00360C2F"/>
    <w:rsid w:val="00360CF5"/>
    <w:rsid w:val="00363798"/>
    <w:rsid w:val="003729E9"/>
    <w:rsid w:val="00374321"/>
    <w:rsid w:val="003811EA"/>
    <w:rsid w:val="003824CB"/>
    <w:rsid w:val="00383985"/>
    <w:rsid w:val="00393CA4"/>
    <w:rsid w:val="003A3A8E"/>
    <w:rsid w:val="003A5285"/>
    <w:rsid w:val="003B1CC0"/>
    <w:rsid w:val="003B334C"/>
    <w:rsid w:val="003B4EF1"/>
    <w:rsid w:val="003C2B42"/>
    <w:rsid w:val="003C6895"/>
    <w:rsid w:val="003D6465"/>
    <w:rsid w:val="003E179D"/>
    <w:rsid w:val="003E1D9A"/>
    <w:rsid w:val="003E1FF0"/>
    <w:rsid w:val="003E3D3E"/>
    <w:rsid w:val="003E402E"/>
    <w:rsid w:val="003F2A2E"/>
    <w:rsid w:val="003F2CD6"/>
    <w:rsid w:val="00413D27"/>
    <w:rsid w:val="004240F1"/>
    <w:rsid w:val="00427036"/>
    <w:rsid w:val="00431DEE"/>
    <w:rsid w:val="00431FFF"/>
    <w:rsid w:val="00453132"/>
    <w:rsid w:val="00454FC4"/>
    <w:rsid w:val="0045723C"/>
    <w:rsid w:val="00462484"/>
    <w:rsid w:val="00466455"/>
    <w:rsid w:val="00471A1B"/>
    <w:rsid w:val="00483CB3"/>
    <w:rsid w:val="00485D37"/>
    <w:rsid w:val="00490EAB"/>
    <w:rsid w:val="0049109F"/>
    <w:rsid w:val="0049208F"/>
    <w:rsid w:val="00496E14"/>
    <w:rsid w:val="004A5D9A"/>
    <w:rsid w:val="004B0F67"/>
    <w:rsid w:val="004C1213"/>
    <w:rsid w:val="004D0B47"/>
    <w:rsid w:val="004E07AF"/>
    <w:rsid w:val="004E2245"/>
    <w:rsid w:val="004E7EE0"/>
    <w:rsid w:val="004F1EB9"/>
    <w:rsid w:val="004F31F1"/>
    <w:rsid w:val="004F66EA"/>
    <w:rsid w:val="005023AE"/>
    <w:rsid w:val="005037F4"/>
    <w:rsid w:val="005145B4"/>
    <w:rsid w:val="00515B05"/>
    <w:rsid w:val="00517275"/>
    <w:rsid w:val="005217BC"/>
    <w:rsid w:val="00525D4D"/>
    <w:rsid w:val="005272EE"/>
    <w:rsid w:val="0053553A"/>
    <w:rsid w:val="00542986"/>
    <w:rsid w:val="00542F29"/>
    <w:rsid w:val="005446F8"/>
    <w:rsid w:val="0055336F"/>
    <w:rsid w:val="0056096F"/>
    <w:rsid w:val="005644D2"/>
    <w:rsid w:val="00566D70"/>
    <w:rsid w:val="00571B78"/>
    <w:rsid w:val="00572CC0"/>
    <w:rsid w:val="00575C6C"/>
    <w:rsid w:val="005765F6"/>
    <w:rsid w:val="00583C8A"/>
    <w:rsid w:val="0059268C"/>
    <w:rsid w:val="00597077"/>
    <w:rsid w:val="005A017B"/>
    <w:rsid w:val="005A4629"/>
    <w:rsid w:val="005A605B"/>
    <w:rsid w:val="005B3FE0"/>
    <w:rsid w:val="005B46E2"/>
    <w:rsid w:val="005B7272"/>
    <w:rsid w:val="005B760B"/>
    <w:rsid w:val="005C09E8"/>
    <w:rsid w:val="005D7F5D"/>
    <w:rsid w:val="005E467B"/>
    <w:rsid w:val="005F1ACB"/>
    <w:rsid w:val="006112E8"/>
    <w:rsid w:val="006123FF"/>
    <w:rsid w:val="006167AC"/>
    <w:rsid w:val="00617F0B"/>
    <w:rsid w:val="0062211E"/>
    <w:rsid w:val="00624BB5"/>
    <w:rsid w:val="006308E4"/>
    <w:rsid w:val="006406F2"/>
    <w:rsid w:val="0064352A"/>
    <w:rsid w:val="00644B13"/>
    <w:rsid w:val="00645836"/>
    <w:rsid w:val="006533D1"/>
    <w:rsid w:val="0066100B"/>
    <w:rsid w:val="0066184B"/>
    <w:rsid w:val="00666F58"/>
    <w:rsid w:val="00683EC9"/>
    <w:rsid w:val="00695775"/>
    <w:rsid w:val="006A03C5"/>
    <w:rsid w:val="006A1DB4"/>
    <w:rsid w:val="006A320A"/>
    <w:rsid w:val="006A7ED7"/>
    <w:rsid w:val="006B090D"/>
    <w:rsid w:val="006B62F8"/>
    <w:rsid w:val="006C25BE"/>
    <w:rsid w:val="006C3376"/>
    <w:rsid w:val="006D7FD5"/>
    <w:rsid w:val="006E0CAC"/>
    <w:rsid w:val="006E24A2"/>
    <w:rsid w:val="006E56AA"/>
    <w:rsid w:val="006E7BAF"/>
    <w:rsid w:val="00701F2D"/>
    <w:rsid w:val="007210F8"/>
    <w:rsid w:val="00722B03"/>
    <w:rsid w:val="0072576D"/>
    <w:rsid w:val="007378F4"/>
    <w:rsid w:val="00755ABB"/>
    <w:rsid w:val="007577C9"/>
    <w:rsid w:val="00770936"/>
    <w:rsid w:val="00782112"/>
    <w:rsid w:val="007838DA"/>
    <w:rsid w:val="007A33FA"/>
    <w:rsid w:val="007A40A4"/>
    <w:rsid w:val="007A6D13"/>
    <w:rsid w:val="007A7D4B"/>
    <w:rsid w:val="007C35E9"/>
    <w:rsid w:val="007C5291"/>
    <w:rsid w:val="007C52EA"/>
    <w:rsid w:val="007D183E"/>
    <w:rsid w:val="007D207B"/>
    <w:rsid w:val="007D2988"/>
    <w:rsid w:val="007D301D"/>
    <w:rsid w:val="007D3410"/>
    <w:rsid w:val="007D3DCE"/>
    <w:rsid w:val="007E44C2"/>
    <w:rsid w:val="007E54B0"/>
    <w:rsid w:val="007F3216"/>
    <w:rsid w:val="007F5AE3"/>
    <w:rsid w:val="007F6465"/>
    <w:rsid w:val="0080071A"/>
    <w:rsid w:val="00802739"/>
    <w:rsid w:val="00805C83"/>
    <w:rsid w:val="0082001B"/>
    <w:rsid w:val="00831671"/>
    <w:rsid w:val="00834306"/>
    <w:rsid w:val="0083701B"/>
    <w:rsid w:val="00846B73"/>
    <w:rsid w:val="00881AE0"/>
    <w:rsid w:val="00884D03"/>
    <w:rsid w:val="00891DB4"/>
    <w:rsid w:val="0089401E"/>
    <w:rsid w:val="008A590C"/>
    <w:rsid w:val="008C181C"/>
    <w:rsid w:val="008C7394"/>
    <w:rsid w:val="008D7F56"/>
    <w:rsid w:val="008E2E69"/>
    <w:rsid w:val="008E355D"/>
    <w:rsid w:val="008E431E"/>
    <w:rsid w:val="008E63A0"/>
    <w:rsid w:val="008F3526"/>
    <w:rsid w:val="00901D42"/>
    <w:rsid w:val="00902FC3"/>
    <w:rsid w:val="009031CA"/>
    <w:rsid w:val="009053E7"/>
    <w:rsid w:val="00906633"/>
    <w:rsid w:val="009127A9"/>
    <w:rsid w:val="00915638"/>
    <w:rsid w:val="00915F9E"/>
    <w:rsid w:val="00927C5F"/>
    <w:rsid w:val="009314AC"/>
    <w:rsid w:val="009401C7"/>
    <w:rsid w:val="009422B8"/>
    <w:rsid w:val="009461D5"/>
    <w:rsid w:val="00950C2B"/>
    <w:rsid w:val="0096639A"/>
    <w:rsid w:val="00977B21"/>
    <w:rsid w:val="00983E61"/>
    <w:rsid w:val="0098574D"/>
    <w:rsid w:val="009862A9"/>
    <w:rsid w:val="00990134"/>
    <w:rsid w:val="009A35A7"/>
    <w:rsid w:val="009A4AD4"/>
    <w:rsid w:val="009B401F"/>
    <w:rsid w:val="009E39A3"/>
    <w:rsid w:val="009E6090"/>
    <w:rsid w:val="00A06BBD"/>
    <w:rsid w:val="00A11597"/>
    <w:rsid w:val="00A16E97"/>
    <w:rsid w:val="00A33DB6"/>
    <w:rsid w:val="00A3457C"/>
    <w:rsid w:val="00A405BB"/>
    <w:rsid w:val="00A53267"/>
    <w:rsid w:val="00A60CCF"/>
    <w:rsid w:val="00A62138"/>
    <w:rsid w:val="00A7638B"/>
    <w:rsid w:val="00A806E8"/>
    <w:rsid w:val="00A83B42"/>
    <w:rsid w:val="00A9136C"/>
    <w:rsid w:val="00A931AA"/>
    <w:rsid w:val="00A9737D"/>
    <w:rsid w:val="00AA473E"/>
    <w:rsid w:val="00AB0513"/>
    <w:rsid w:val="00AB3733"/>
    <w:rsid w:val="00AB41BD"/>
    <w:rsid w:val="00AC0B6A"/>
    <w:rsid w:val="00AD1E35"/>
    <w:rsid w:val="00AD1EDE"/>
    <w:rsid w:val="00AD6BBD"/>
    <w:rsid w:val="00AE4B3B"/>
    <w:rsid w:val="00AE7BEC"/>
    <w:rsid w:val="00AF2734"/>
    <w:rsid w:val="00AF3246"/>
    <w:rsid w:val="00AF526D"/>
    <w:rsid w:val="00AF5F67"/>
    <w:rsid w:val="00B00DCA"/>
    <w:rsid w:val="00B1009D"/>
    <w:rsid w:val="00B12EC7"/>
    <w:rsid w:val="00B13491"/>
    <w:rsid w:val="00B16B1C"/>
    <w:rsid w:val="00B17166"/>
    <w:rsid w:val="00B22019"/>
    <w:rsid w:val="00B22239"/>
    <w:rsid w:val="00B31ECC"/>
    <w:rsid w:val="00B37263"/>
    <w:rsid w:val="00B50469"/>
    <w:rsid w:val="00B71DB5"/>
    <w:rsid w:val="00B74DE6"/>
    <w:rsid w:val="00B761DE"/>
    <w:rsid w:val="00B843A4"/>
    <w:rsid w:val="00B926A5"/>
    <w:rsid w:val="00B93E8E"/>
    <w:rsid w:val="00B9655A"/>
    <w:rsid w:val="00B971D0"/>
    <w:rsid w:val="00BA2196"/>
    <w:rsid w:val="00BB1340"/>
    <w:rsid w:val="00BB2706"/>
    <w:rsid w:val="00BB4EDF"/>
    <w:rsid w:val="00BB747B"/>
    <w:rsid w:val="00BD4248"/>
    <w:rsid w:val="00BE1B09"/>
    <w:rsid w:val="00BE23C8"/>
    <w:rsid w:val="00BF0940"/>
    <w:rsid w:val="00BF3848"/>
    <w:rsid w:val="00C03E12"/>
    <w:rsid w:val="00C04F7E"/>
    <w:rsid w:val="00C24968"/>
    <w:rsid w:val="00C26710"/>
    <w:rsid w:val="00C32796"/>
    <w:rsid w:val="00C34AC9"/>
    <w:rsid w:val="00C42B8A"/>
    <w:rsid w:val="00C43974"/>
    <w:rsid w:val="00C466D3"/>
    <w:rsid w:val="00C62973"/>
    <w:rsid w:val="00C75EE4"/>
    <w:rsid w:val="00C77162"/>
    <w:rsid w:val="00C827F5"/>
    <w:rsid w:val="00CA7159"/>
    <w:rsid w:val="00CB6CA3"/>
    <w:rsid w:val="00CC1CE6"/>
    <w:rsid w:val="00CD0A0B"/>
    <w:rsid w:val="00CD33F5"/>
    <w:rsid w:val="00CE4698"/>
    <w:rsid w:val="00CE58F6"/>
    <w:rsid w:val="00CE61D0"/>
    <w:rsid w:val="00CF1C01"/>
    <w:rsid w:val="00CF22A7"/>
    <w:rsid w:val="00D030CD"/>
    <w:rsid w:val="00D101A5"/>
    <w:rsid w:val="00D16682"/>
    <w:rsid w:val="00D2105E"/>
    <w:rsid w:val="00D26137"/>
    <w:rsid w:val="00D35730"/>
    <w:rsid w:val="00D52B11"/>
    <w:rsid w:val="00D575E5"/>
    <w:rsid w:val="00D61C69"/>
    <w:rsid w:val="00D81217"/>
    <w:rsid w:val="00D84DB0"/>
    <w:rsid w:val="00D86C2E"/>
    <w:rsid w:val="00D94D8F"/>
    <w:rsid w:val="00D97BB3"/>
    <w:rsid w:val="00DA5868"/>
    <w:rsid w:val="00DC0111"/>
    <w:rsid w:val="00DD5045"/>
    <w:rsid w:val="00E03C70"/>
    <w:rsid w:val="00E10054"/>
    <w:rsid w:val="00E17A87"/>
    <w:rsid w:val="00E21E99"/>
    <w:rsid w:val="00E279F3"/>
    <w:rsid w:val="00E31DD7"/>
    <w:rsid w:val="00E36104"/>
    <w:rsid w:val="00E531D0"/>
    <w:rsid w:val="00E62B9B"/>
    <w:rsid w:val="00E752FA"/>
    <w:rsid w:val="00E76CB9"/>
    <w:rsid w:val="00EA712B"/>
    <w:rsid w:val="00EC0887"/>
    <w:rsid w:val="00EF0293"/>
    <w:rsid w:val="00EF7C77"/>
    <w:rsid w:val="00F019B7"/>
    <w:rsid w:val="00F03F1A"/>
    <w:rsid w:val="00F05B34"/>
    <w:rsid w:val="00F11197"/>
    <w:rsid w:val="00F213C7"/>
    <w:rsid w:val="00F2780B"/>
    <w:rsid w:val="00F35E3D"/>
    <w:rsid w:val="00F47FC9"/>
    <w:rsid w:val="00F50A40"/>
    <w:rsid w:val="00F50DE2"/>
    <w:rsid w:val="00F52234"/>
    <w:rsid w:val="00F553E6"/>
    <w:rsid w:val="00F56C59"/>
    <w:rsid w:val="00F616C6"/>
    <w:rsid w:val="00F66D9F"/>
    <w:rsid w:val="00F77DEB"/>
    <w:rsid w:val="00F85CB2"/>
    <w:rsid w:val="00F86E34"/>
    <w:rsid w:val="00F93831"/>
    <w:rsid w:val="00F95F08"/>
    <w:rsid w:val="00FA2723"/>
    <w:rsid w:val="00FA4763"/>
    <w:rsid w:val="00FA649D"/>
    <w:rsid w:val="00FB325B"/>
    <w:rsid w:val="00FC2AAC"/>
    <w:rsid w:val="00FC331D"/>
    <w:rsid w:val="00FC41F4"/>
    <w:rsid w:val="00FC6DD6"/>
    <w:rsid w:val="00FD1E95"/>
    <w:rsid w:val="00FD3373"/>
    <w:rsid w:val="00FD4C03"/>
    <w:rsid w:val="00FD5FDE"/>
    <w:rsid w:val="00FE4F0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758E"/>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rsid w:val="00571B78"/>
    <w:rPr>
      <w:rFonts w:asciiTheme="majorHAnsi" w:eastAsiaTheme="majorEastAsia" w:hAnsiTheme="majorHAnsi" w:cstheme="majorBidi"/>
      <w:color w:val="365F91" w:themeColor="accent1" w:themeShade="BF"/>
      <w:sz w:val="26"/>
      <w:szCs w:val="26"/>
      <w:lang w:val="en-US"/>
    </w:rPr>
  </w:style>
  <w:style w:type="table" w:styleId="Tabellenraster">
    <w:name w:val="Table Grid"/>
    <w:basedOn w:val="NormaleTabelle"/>
    <w:uiPriority w:val="59"/>
    <w:rsid w:val="00AF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0071A"/>
    <w:rPr>
      <w:sz w:val="16"/>
      <w:szCs w:val="16"/>
    </w:rPr>
  </w:style>
  <w:style w:type="paragraph" w:styleId="Kommentartext">
    <w:name w:val="annotation text"/>
    <w:basedOn w:val="Standard"/>
    <w:link w:val="KommentartextZchn"/>
    <w:uiPriority w:val="99"/>
    <w:semiHidden/>
    <w:unhideWhenUsed/>
    <w:rsid w:val="0080071A"/>
  </w:style>
  <w:style w:type="character" w:customStyle="1" w:styleId="KommentartextZchn">
    <w:name w:val="Kommentartext Zchn"/>
    <w:basedOn w:val="Absatz-Standardschriftart"/>
    <w:link w:val="Kommentartext"/>
    <w:uiPriority w:val="99"/>
    <w:semiHidden/>
    <w:rsid w:val="0080071A"/>
    <w:rPr>
      <w:rFonts w:ascii="Times New Roman" w:eastAsia="Times New Roman" w:hAnsi="Times New Roman"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80071A"/>
    <w:rPr>
      <w:b/>
      <w:bCs/>
    </w:rPr>
  </w:style>
  <w:style w:type="character" w:customStyle="1" w:styleId="KommentarthemaZchn">
    <w:name w:val="Kommentarthema Zchn"/>
    <w:basedOn w:val="KommentartextZchn"/>
    <w:link w:val="Kommentarthema"/>
    <w:uiPriority w:val="99"/>
    <w:semiHidden/>
    <w:rsid w:val="0080071A"/>
    <w:rPr>
      <w:rFonts w:ascii="Times New Roman" w:eastAsia="Times New Roman" w:hAnsi="Times New Roman" w:cs="Times New Roman"/>
      <w:b/>
      <w:bCs/>
      <w:sz w:val="20"/>
      <w:szCs w:val="20"/>
      <w:lang w:val="en-US"/>
    </w:rPr>
  </w:style>
  <w:style w:type="paragraph" w:styleId="berarbeitung">
    <w:name w:val="Revision"/>
    <w:hidden/>
    <w:uiPriority w:val="99"/>
    <w:semiHidden/>
    <w:rsid w:val="00722B03"/>
    <w:pPr>
      <w:spacing w:after="0" w:line="240" w:lineRule="auto"/>
    </w:pPr>
    <w:rPr>
      <w:rFonts w:ascii="Times New Roman" w:eastAsia="Times New Roman" w:hAnsi="Times New Roman" w:cs="Times New Roman"/>
      <w:sz w:val="20"/>
      <w:szCs w:val="20"/>
      <w:lang w:val="en-US"/>
    </w:rPr>
  </w:style>
  <w:style w:type="character" w:styleId="NichtaufgelsteErwhnung">
    <w:name w:val="Unresolved Mention"/>
    <w:basedOn w:val="Absatz-Standardschriftart"/>
    <w:uiPriority w:val="99"/>
    <w:semiHidden/>
    <w:unhideWhenUsed/>
    <w:rsid w:val="000F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17699">
      <w:bodyDiv w:val="1"/>
      <w:marLeft w:val="0"/>
      <w:marRight w:val="0"/>
      <w:marTop w:val="0"/>
      <w:marBottom w:val="0"/>
      <w:divBdr>
        <w:top w:val="none" w:sz="0" w:space="0" w:color="auto"/>
        <w:left w:val="none" w:sz="0" w:space="0" w:color="auto"/>
        <w:bottom w:val="none" w:sz="0" w:space="0" w:color="auto"/>
        <w:right w:val="none" w:sz="0" w:space="0" w:color="auto"/>
      </w:divBdr>
    </w:div>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191654983">
      <w:bodyDiv w:val="1"/>
      <w:marLeft w:val="0"/>
      <w:marRight w:val="0"/>
      <w:marTop w:val="0"/>
      <w:marBottom w:val="0"/>
      <w:divBdr>
        <w:top w:val="none" w:sz="0" w:space="0" w:color="auto"/>
        <w:left w:val="none" w:sz="0" w:space="0" w:color="auto"/>
        <w:bottom w:val="none" w:sz="0" w:space="0" w:color="auto"/>
        <w:right w:val="none" w:sz="0" w:space="0" w:color="auto"/>
      </w:divBdr>
      <w:divsChild>
        <w:div w:id="1183859870">
          <w:marLeft w:val="0"/>
          <w:marRight w:val="0"/>
          <w:marTop w:val="0"/>
          <w:marBottom w:val="0"/>
          <w:divBdr>
            <w:top w:val="none" w:sz="0" w:space="0" w:color="auto"/>
            <w:left w:val="none" w:sz="0" w:space="0" w:color="auto"/>
            <w:bottom w:val="none" w:sz="0" w:space="0" w:color="auto"/>
            <w:right w:val="none" w:sz="0" w:space="0" w:color="auto"/>
          </w:divBdr>
          <w:divsChild>
            <w:div w:id="2124181050">
              <w:marLeft w:val="0"/>
              <w:marRight w:val="0"/>
              <w:marTop w:val="0"/>
              <w:marBottom w:val="0"/>
              <w:divBdr>
                <w:top w:val="none" w:sz="0" w:space="0" w:color="auto"/>
                <w:left w:val="none" w:sz="0" w:space="0" w:color="auto"/>
                <w:bottom w:val="none" w:sz="0" w:space="0" w:color="auto"/>
                <w:right w:val="none" w:sz="0" w:space="0" w:color="auto"/>
              </w:divBdr>
              <w:divsChild>
                <w:div w:id="1238056687">
                  <w:marLeft w:val="0"/>
                  <w:marRight w:val="0"/>
                  <w:marTop w:val="0"/>
                  <w:marBottom w:val="0"/>
                  <w:divBdr>
                    <w:top w:val="none" w:sz="0" w:space="0" w:color="auto"/>
                    <w:left w:val="none" w:sz="0" w:space="0" w:color="auto"/>
                    <w:bottom w:val="none" w:sz="0" w:space="0" w:color="auto"/>
                    <w:right w:val="none" w:sz="0" w:space="0" w:color="auto"/>
                  </w:divBdr>
                  <w:divsChild>
                    <w:div w:id="18068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380">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418794825">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516189935">
      <w:bodyDiv w:val="1"/>
      <w:marLeft w:val="0"/>
      <w:marRight w:val="0"/>
      <w:marTop w:val="0"/>
      <w:marBottom w:val="0"/>
      <w:divBdr>
        <w:top w:val="none" w:sz="0" w:space="0" w:color="auto"/>
        <w:left w:val="none" w:sz="0" w:space="0" w:color="auto"/>
        <w:bottom w:val="none" w:sz="0" w:space="0" w:color="auto"/>
        <w:right w:val="none" w:sz="0" w:space="0" w:color="auto"/>
      </w:divBdr>
    </w:div>
    <w:div w:id="569317541">
      <w:bodyDiv w:val="1"/>
      <w:marLeft w:val="0"/>
      <w:marRight w:val="0"/>
      <w:marTop w:val="0"/>
      <w:marBottom w:val="0"/>
      <w:divBdr>
        <w:top w:val="none" w:sz="0" w:space="0" w:color="auto"/>
        <w:left w:val="none" w:sz="0" w:space="0" w:color="auto"/>
        <w:bottom w:val="none" w:sz="0" w:space="0" w:color="auto"/>
        <w:right w:val="none" w:sz="0" w:space="0" w:color="auto"/>
      </w:divBdr>
    </w:div>
    <w:div w:id="640237385">
      <w:bodyDiv w:val="1"/>
      <w:marLeft w:val="0"/>
      <w:marRight w:val="0"/>
      <w:marTop w:val="0"/>
      <w:marBottom w:val="0"/>
      <w:divBdr>
        <w:top w:val="none" w:sz="0" w:space="0" w:color="auto"/>
        <w:left w:val="none" w:sz="0" w:space="0" w:color="auto"/>
        <w:bottom w:val="none" w:sz="0" w:space="0" w:color="auto"/>
        <w:right w:val="none" w:sz="0" w:space="0" w:color="auto"/>
      </w:divBdr>
    </w:div>
    <w:div w:id="690649122">
      <w:bodyDiv w:val="1"/>
      <w:marLeft w:val="0"/>
      <w:marRight w:val="0"/>
      <w:marTop w:val="0"/>
      <w:marBottom w:val="0"/>
      <w:divBdr>
        <w:top w:val="none" w:sz="0" w:space="0" w:color="auto"/>
        <w:left w:val="none" w:sz="0" w:space="0" w:color="auto"/>
        <w:bottom w:val="none" w:sz="0" w:space="0" w:color="auto"/>
        <w:right w:val="none" w:sz="0" w:space="0" w:color="auto"/>
      </w:divBdr>
      <w:divsChild>
        <w:div w:id="180243052">
          <w:marLeft w:val="0"/>
          <w:marRight w:val="0"/>
          <w:marTop w:val="0"/>
          <w:marBottom w:val="0"/>
          <w:divBdr>
            <w:top w:val="none" w:sz="0" w:space="0" w:color="auto"/>
            <w:left w:val="none" w:sz="0" w:space="0" w:color="auto"/>
            <w:bottom w:val="none" w:sz="0" w:space="0" w:color="auto"/>
            <w:right w:val="none" w:sz="0" w:space="0" w:color="auto"/>
          </w:divBdr>
          <w:divsChild>
            <w:div w:id="1989240796">
              <w:marLeft w:val="0"/>
              <w:marRight w:val="0"/>
              <w:marTop w:val="0"/>
              <w:marBottom w:val="0"/>
              <w:divBdr>
                <w:top w:val="none" w:sz="0" w:space="0" w:color="auto"/>
                <w:left w:val="none" w:sz="0" w:space="0" w:color="auto"/>
                <w:bottom w:val="none" w:sz="0" w:space="0" w:color="auto"/>
                <w:right w:val="none" w:sz="0" w:space="0" w:color="auto"/>
              </w:divBdr>
              <w:divsChild>
                <w:div w:id="1898710446">
                  <w:marLeft w:val="0"/>
                  <w:marRight w:val="0"/>
                  <w:marTop w:val="0"/>
                  <w:marBottom w:val="0"/>
                  <w:divBdr>
                    <w:top w:val="none" w:sz="0" w:space="0" w:color="auto"/>
                    <w:left w:val="none" w:sz="0" w:space="0" w:color="auto"/>
                    <w:bottom w:val="none" w:sz="0" w:space="0" w:color="auto"/>
                    <w:right w:val="none" w:sz="0" w:space="0" w:color="auto"/>
                  </w:divBdr>
                  <w:divsChild>
                    <w:div w:id="21228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919293300">
      <w:bodyDiv w:val="1"/>
      <w:marLeft w:val="0"/>
      <w:marRight w:val="0"/>
      <w:marTop w:val="0"/>
      <w:marBottom w:val="0"/>
      <w:divBdr>
        <w:top w:val="none" w:sz="0" w:space="0" w:color="auto"/>
        <w:left w:val="none" w:sz="0" w:space="0" w:color="auto"/>
        <w:bottom w:val="none" w:sz="0" w:space="0" w:color="auto"/>
        <w:right w:val="none" w:sz="0" w:space="0" w:color="auto"/>
      </w:divBdr>
      <w:divsChild>
        <w:div w:id="1438253524">
          <w:marLeft w:val="0"/>
          <w:marRight w:val="0"/>
          <w:marTop w:val="0"/>
          <w:marBottom w:val="0"/>
          <w:divBdr>
            <w:top w:val="none" w:sz="0" w:space="0" w:color="auto"/>
            <w:left w:val="none" w:sz="0" w:space="0" w:color="auto"/>
            <w:bottom w:val="none" w:sz="0" w:space="0" w:color="auto"/>
            <w:right w:val="none" w:sz="0" w:space="0" w:color="auto"/>
          </w:divBdr>
          <w:divsChild>
            <w:div w:id="922686581">
              <w:marLeft w:val="0"/>
              <w:marRight w:val="0"/>
              <w:marTop w:val="0"/>
              <w:marBottom w:val="0"/>
              <w:divBdr>
                <w:top w:val="none" w:sz="0" w:space="0" w:color="auto"/>
                <w:left w:val="none" w:sz="0" w:space="0" w:color="auto"/>
                <w:bottom w:val="none" w:sz="0" w:space="0" w:color="auto"/>
                <w:right w:val="none" w:sz="0" w:space="0" w:color="auto"/>
              </w:divBdr>
              <w:divsChild>
                <w:div w:id="2120223156">
                  <w:marLeft w:val="0"/>
                  <w:marRight w:val="0"/>
                  <w:marTop w:val="0"/>
                  <w:marBottom w:val="0"/>
                  <w:divBdr>
                    <w:top w:val="none" w:sz="0" w:space="0" w:color="auto"/>
                    <w:left w:val="none" w:sz="0" w:space="0" w:color="auto"/>
                    <w:bottom w:val="none" w:sz="0" w:space="0" w:color="auto"/>
                    <w:right w:val="none" w:sz="0" w:space="0" w:color="auto"/>
                  </w:divBdr>
                  <w:divsChild>
                    <w:div w:id="1004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5306">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47531189">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194920019">
      <w:bodyDiv w:val="1"/>
      <w:marLeft w:val="0"/>
      <w:marRight w:val="0"/>
      <w:marTop w:val="0"/>
      <w:marBottom w:val="0"/>
      <w:divBdr>
        <w:top w:val="none" w:sz="0" w:space="0" w:color="auto"/>
        <w:left w:val="none" w:sz="0" w:space="0" w:color="auto"/>
        <w:bottom w:val="none" w:sz="0" w:space="0" w:color="auto"/>
        <w:right w:val="none" w:sz="0" w:space="0" w:color="auto"/>
      </w:divBdr>
    </w:div>
    <w:div w:id="1202353500">
      <w:bodyDiv w:val="1"/>
      <w:marLeft w:val="0"/>
      <w:marRight w:val="0"/>
      <w:marTop w:val="0"/>
      <w:marBottom w:val="0"/>
      <w:divBdr>
        <w:top w:val="none" w:sz="0" w:space="0" w:color="auto"/>
        <w:left w:val="none" w:sz="0" w:space="0" w:color="auto"/>
        <w:bottom w:val="none" w:sz="0" w:space="0" w:color="auto"/>
        <w:right w:val="none" w:sz="0" w:space="0" w:color="auto"/>
      </w:divBdr>
    </w:div>
    <w:div w:id="1434132816">
      <w:bodyDiv w:val="1"/>
      <w:marLeft w:val="0"/>
      <w:marRight w:val="0"/>
      <w:marTop w:val="0"/>
      <w:marBottom w:val="0"/>
      <w:divBdr>
        <w:top w:val="none" w:sz="0" w:space="0" w:color="auto"/>
        <w:left w:val="none" w:sz="0" w:space="0" w:color="auto"/>
        <w:bottom w:val="none" w:sz="0" w:space="0" w:color="auto"/>
        <w:right w:val="none" w:sz="0" w:space="0" w:color="auto"/>
      </w:divBdr>
      <w:divsChild>
        <w:div w:id="1630434968">
          <w:marLeft w:val="0"/>
          <w:marRight w:val="0"/>
          <w:marTop w:val="0"/>
          <w:marBottom w:val="0"/>
          <w:divBdr>
            <w:top w:val="none" w:sz="0" w:space="0" w:color="auto"/>
            <w:left w:val="none" w:sz="0" w:space="0" w:color="auto"/>
            <w:bottom w:val="none" w:sz="0" w:space="0" w:color="auto"/>
            <w:right w:val="none" w:sz="0" w:space="0" w:color="auto"/>
          </w:divBdr>
          <w:divsChild>
            <w:div w:id="1816289836">
              <w:marLeft w:val="0"/>
              <w:marRight w:val="0"/>
              <w:marTop w:val="0"/>
              <w:marBottom w:val="0"/>
              <w:divBdr>
                <w:top w:val="none" w:sz="0" w:space="0" w:color="auto"/>
                <w:left w:val="none" w:sz="0" w:space="0" w:color="auto"/>
                <w:bottom w:val="none" w:sz="0" w:space="0" w:color="auto"/>
                <w:right w:val="none" w:sz="0" w:space="0" w:color="auto"/>
              </w:divBdr>
              <w:divsChild>
                <w:div w:id="1353608933">
                  <w:marLeft w:val="0"/>
                  <w:marRight w:val="0"/>
                  <w:marTop w:val="0"/>
                  <w:marBottom w:val="0"/>
                  <w:divBdr>
                    <w:top w:val="none" w:sz="0" w:space="0" w:color="auto"/>
                    <w:left w:val="none" w:sz="0" w:space="0" w:color="auto"/>
                    <w:bottom w:val="none" w:sz="0" w:space="0" w:color="auto"/>
                    <w:right w:val="none" w:sz="0" w:space="0" w:color="auto"/>
                  </w:divBdr>
                  <w:divsChild>
                    <w:div w:id="1343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8750">
      <w:bodyDiv w:val="1"/>
      <w:marLeft w:val="0"/>
      <w:marRight w:val="0"/>
      <w:marTop w:val="0"/>
      <w:marBottom w:val="0"/>
      <w:divBdr>
        <w:top w:val="none" w:sz="0" w:space="0" w:color="auto"/>
        <w:left w:val="none" w:sz="0" w:space="0" w:color="auto"/>
        <w:bottom w:val="none" w:sz="0" w:space="0" w:color="auto"/>
        <w:right w:val="none" w:sz="0" w:space="0" w:color="auto"/>
      </w:divBdr>
      <w:divsChild>
        <w:div w:id="1382710787">
          <w:marLeft w:val="0"/>
          <w:marRight w:val="0"/>
          <w:marTop w:val="0"/>
          <w:marBottom w:val="0"/>
          <w:divBdr>
            <w:top w:val="none" w:sz="0" w:space="0" w:color="auto"/>
            <w:left w:val="none" w:sz="0" w:space="0" w:color="auto"/>
            <w:bottom w:val="none" w:sz="0" w:space="0" w:color="auto"/>
            <w:right w:val="none" w:sz="0" w:space="0" w:color="auto"/>
          </w:divBdr>
        </w:div>
      </w:divsChild>
    </w:div>
    <w:div w:id="1646886030">
      <w:bodyDiv w:val="1"/>
      <w:marLeft w:val="0"/>
      <w:marRight w:val="0"/>
      <w:marTop w:val="0"/>
      <w:marBottom w:val="0"/>
      <w:divBdr>
        <w:top w:val="none" w:sz="0" w:space="0" w:color="auto"/>
        <w:left w:val="none" w:sz="0" w:space="0" w:color="auto"/>
        <w:bottom w:val="none" w:sz="0" w:space="0" w:color="auto"/>
        <w:right w:val="none" w:sz="0" w:space="0" w:color="auto"/>
      </w:divBdr>
      <w:divsChild>
        <w:div w:id="121382777">
          <w:marLeft w:val="0"/>
          <w:marRight w:val="0"/>
          <w:marTop w:val="0"/>
          <w:marBottom w:val="0"/>
          <w:divBdr>
            <w:top w:val="none" w:sz="0" w:space="0" w:color="auto"/>
            <w:left w:val="none" w:sz="0" w:space="0" w:color="auto"/>
            <w:bottom w:val="none" w:sz="0" w:space="0" w:color="auto"/>
            <w:right w:val="none" w:sz="0" w:space="0" w:color="auto"/>
          </w:divBdr>
          <w:divsChild>
            <w:div w:id="160122785">
              <w:marLeft w:val="0"/>
              <w:marRight w:val="0"/>
              <w:marTop w:val="0"/>
              <w:marBottom w:val="0"/>
              <w:divBdr>
                <w:top w:val="none" w:sz="0" w:space="0" w:color="auto"/>
                <w:left w:val="none" w:sz="0" w:space="0" w:color="auto"/>
                <w:bottom w:val="none" w:sz="0" w:space="0" w:color="auto"/>
                <w:right w:val="none" w:sz="0" w:space="0" w:color="auto"/>
              </w:divBdr>
              <w:divsChild>
                <w:div w:id="889534081">
                  <w:marLeft w:val="0"/>
                  <w:marRight w:val="0"/>
                  <w:marTop w:val="0"/>
                  <w:marBottom w:val="0"/>
                  <w:divBdr>
                    <w:top w:val="none" w:sz="0" w:space="0" w:color="auto"/>
                    <w:left w:val="none" w:sz="0" w:space="0" w:color="auto"/>
                    <w:bottom w:val="none" w:sz="0" w:space="0" w:color="auto"/>
                    <w:right w:val="none" w:sz="0" w:space="0" w:color="auto"/>
                  </w:divBdr>
                  <w:divsChild>
                    <w:div w:id="2129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79609">
      <w:bodyDiv w:val="1"/>
      <w:marLeft w:val="0"/>
      <w:marRight w:val="0"/>
      <w:marTop w:val="0"/>
      <w:marBottom w:val="0"/>
      <w:divBdr>
        <w:top w:val="none" w:sz="0" w:space="0" w:color="auto"/>
        <w:left w:val="none" w:sz="0" w:space="0" w:color="auto"/>
        <w:bottom w:val="none" w:sz="0" w:space="0" w:color="auto"/>
        <w:right w:val="none" w:sz="0" w:space="0" w:color="auto"/>
      </w:divBdr>
    </w:div>
    <w:div w:id="1776367473">
      <w:bodyDiv w:val="1"/>
      <w:marLeft w:val="0"/>
      <w:marRight w:val="0"/>
      <w:marTop w:val="0"/>
      <w:marBottom w:val="0"/>
      <w:divBdr>
        <w:top w:val="none" w:sz="0" w:space="0" w:color="auto"/>
        <w:left w:val="none" w:sz="0" w:space="0" w:color="auto"/>
        <w:bottom w:val="none" w:sz="0" w:space="0" w:color="auto"/>
        <w:right w:val="none" w:sz="0" w:space="0" w:color="auto"/>
      </w:divBdr>
    </w:div>
    <w:div w:id="1880431237">
      <w:bodyDiv w:val="1"/>
      <w:marLeft w:val="0"/>
      <w:marRight w:val="0"/>
      <w:marTop w:val="0"/>
      <w:marBottom w:val="0"/>
      <w:divBdr>
        <w:top w:val="none" w:sz="0" w:space="0" w:color="auto"/>
        <w:left w:val="none" w:sz="0" w:space="0" w:color="auto"/>
        <w:bottom w:val="none" w:sz="0" w:space="0" w:color="auto"/>
        <w:right w:val="none" w:sz="0" w:space="0" w:color="auto"/>
      </w:divBdr>
    </w:div>
    <w:div w:id="1977298423">
      <w:bodyDiv w:val="1"/>
      <w:marLeft w:val="0"/>
      <w:marRight w:val="0"/>
      <w:marTop w:val="0"/>
      <w:marBottom w:val="0"/>
      <w:divBdr>
        <w:top w:val="none" w:sz="0" w:space="0" w:color="auto"/>
        <w:left w:val="none" w:sz="0" w:space="0" w:color="auto"/>
        <w:bottom w:val="none" w:sz="0" w:space="0" w:color="auto"/>
        <w:right w:val="none" w:sz="0" w:space="0" w:color="auto"/>
      </w:divBdr>
      <w:divsChild>
        <w:div w:id="244461120">
          <w:marLeft w:val="0"/>
          <w:marRight w:val="0"/>
          <w:marTop w:val="0"/>
          <w:marBottom w:val="0"/>
          <w:divBdr>
            <w:top w:val="none" w:sz="0" w:space="0" w:color="auto"/>
            <w:left w:val="none" w:sz="0" w:space="0" w:color="auto"/>
            <w:bottom w:val="none" w:sz="0" w:space="0" w:color="auto"/>
            <w:right w:val="none" w:sz="0" w:space="0" w:color="auto"/>
          </w:divBdr>
          <w:divsChild>
            <w:div w:id="171921447">
              <w:marLeft w:val="0"/>
              <w:marRight w:val="0"/>
              <w:marTop w:val="0"/>
              <w:marBottom w:val="0"/>
              <w:divBdr>
                <w:top w:val="none" w:sz="0" w:space="0" w:color="auto"/>
                <w:left w:val="none" w:sz="0" w:space="0" w:color="auto"/>
                <w:bottom w:val="none" w:sz="0" w:space="0" w:color="auto"/>
                <w:right w:val="none" w:sz="0" w:space="0" w:color="auto"/>
              </w:divBdr>
              <w:divsChild>
                <w:div w:id="2078821592">
                  <w:marLeft w:val="0"/>
                  <w:marRight w:val="0"/>
                  <w:marTop w:val="0"/>
                  <w:marBottom w:val="0"/>
                  <w:divBdr>
                    <w:top w:val="none" w:sz="0" w:space="0" w:color="auto"/>
                    <w:left w:val="none" w:sz="0" w:space="0" w:color="auto"/>
                    <w:bottom w:val="none" w:sz="0" w:space="0" w:color="auto"/>
                    <w:right w:val="none" w:sz="0" w:space="0" w:color="auto"/>
                  </w:divBdr>
                  <w:divsChild>
                    <w:div w:id="2832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acc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23F76-1E42-416F-AC5F-63BF21AE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k.hartmann</dc:creator>
  <cp:lastModifiedBy>Lisa Pfitzner</cp:lastModifiedBy>
  <cp:revision>2</cp:revision>
  <cp:lastPrinted>2023-07-04T11:50:00Z</cp:lastPrinted>
  <dcterms:created xsi:type="dcterms:W3CDTF">2024-10-01T14:14:00Z</dcterms:created>
  <dcterms:modified xsi:type="dcterms:W3CDTF">2024-10-01T14:14:00Z</dcterms:modified>
</cp:coreProperties>
</file>