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34" w:rsidRPr="00104150" w:rsidRDefault="00F86E34" w:rsidP="00F86E34">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Pr>
          <w:rFonts w:ascii="Arial" w:eastAsia="Arial" w:hAnsi="Arial" w:cs="Arial"/>
          <w:b/>
          <w:spacing w:val="1"/>
          <w:sz w:val="24"/>
          <w:szCs w:val="24"/>
          <w:lang w:val="de-DE"/>
        </w:rPr>
        <w:t>0</w:t>
      </w:r>
      <w:r w:rsidR="003B4EF1">
        <w:rPr>
          <w:rFonts w:ascii="Arial" w:eastAsia="Arial" w:hAnsi="Arial" w:cs="Arial"/>
          <w:b/>
          <w:spacing w:val="1"/>
          <w:sz w:val="24"/>
          <w:szCs w:val="24"/>
          <w:lang w:val="de-DE"/>
        </w:rPr>
        <w:t>7</w:t>
      </w:r>
    </w:p>
    <w:p w:rsidR="00F86E34" w:rsidRPr="00104150" w:rsidRDefault="00F86E34" w:rsidP="00F86E34">
      <w:pPr>
        <w:spacing w:before="6" w:line="100" w:lineRule="exact"/>
        <w:rPr>
          <w:rFonts w:ascii="Arial" w:hAnsi="Arial" w:cs="Arial"/>
          <w:sz w:val="24"/>
          <w:szCs w:val="24"/>
          <w:lang w:val="de-DE"/>
        </w:rPr>
      </w:pPr>
    </w:p>
    <w:p w:rsidR="00F86E34" w:rsidRPr="00104150" w:rsidRDefault="00F86E34" w:rsidP="00F86E34">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3B4EF1">
        <w:rPr>
          <w:rFonts w:ascii="Arial" w:eastAsia="Arial" w:hAnsi="Arial" w:cs="Arial"/>
          <w:b/>
          <w:position w:val="-1"/>
          <w:lang w:val="de-DE"/>
        </w:rPr>
        <w:t>44</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7</w:t>
      </w:r>
    </w:p>
    <w:p w:rsidR="00F86E34" w:rsidRDefault="00F86E34" w:rsidP="00F86E34">
      <w:pPr>
        <w:spacing w:before="39" w:line="220" w:lineRule="exact"/>
        <w:ind w:right="229"/>
        <w:jc w:val="both"/>
        <w:rPr>
          <w:rFonts w:ascii="Arial" w:eastAsia="Arial" w:hAnsi="Arial" w:cs="Arial"/>
          <w:lang w:val="de-DE"/>
        </w:rPr>
      </w:pPr>
    </w:p>
    <w:p w:rsidR="00834306" w:rsidRDefault="00572CC0" w:rsidP="003811EA">
      <w:pPr>
        <w:spacing w:before="25"/>
        <w:ind w:right="248"/>
        <w:rPr>
          <w:rFonts w:ascii="Arial" w:eastAsia="Arial" w:hAnsi="Arial" w:cs="Arial"/>
          <w:b/>
          <w:spacing w:val="3"/>
          <w:sz w:val="28"/>
          <w:szCs w:val="28"/>
          <w:lang w:val="de-DE"/>
        </w:rPr>
      </w:pPr>
      <w:r>
        <w:rPr>
          <w:rFonts w:ascii="Arial" w:eastAsia="Arial" w:hAnsi="Arial" w:cs="Arial"/>
          <w:b/>
          <w:noProof/>
          <w:spacing w:val="3"/>
          <w:sz w:val="28"/>
          <w:szCs w:val="28"/>
          <w:lang w:val="de-DE" w:eastAsia="de-DE"/>
        </w:rPr>
        <w:drawing>
          <wp:inline distT="0" distB="0" distL="0" distR="0">
            <wp:extent cx="2792499" cy="2574951"/>
            <wp:effectExtent l="19050" t="0" r="7851"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93262" cy="2575655"/>
                    </a:xfrm>
                    <a:prstGeom prst="rect">
                      <a:avLst/>
                    </a:prstGeom>
                    <a:noFill/>
                    <a:ln w="9525">
                      <a:noFill/>
                      <a:miter lim="800000"/>
                      <a:headEnd/>
                      <a:tailEnd/>
                    </a:ln>
                  </pic:spPr>
                </pic:pic>
              </a:graphicData>
            </a:graphic>
          </wp:inline>
        </w:drawing>
      </w:r>
    </w:p>
    <w:p w:rsidR="0056096F" w:rsidRDefault="0056096F" w:rsidP="007E54B0">
      <w:pPr>
        <w:spacing w:before="25"/>
        <w:ind w:right="248"/>
        <w:rPr>
          <w:rFonts w:ascii="Arial" w:eastAsia="Arial" w:hAnsi="Arial" w:cs="Arial"/>
          <w:b/>
          <w:spacing w:val="3"/>
          <w:sz w:val="28"/>
          <w:szCs w:val="28"/>
          <w:lang w:val="de-DE"/>
        </w:rPr>
      </w:pPr>
    </w:p>
    <w:p w:rsidR="0056096F" w:rsidRDefault="0056096F" w:rsidP="007E54B0">
      <w:pPr>
        <w:spacing w:before="25"/>
        <w:ind w:right="248"/>
        <w:rPr>
          <w:rFonts w:ascii="Arial" w:eastAsia="Arial" w:hAnsi="Arial" w:cs="Arial"/>
          <w:b/>
          <w:spacing w:val="3"/>
          <w:sz w:val="28"/>
          <w:szCs w:val="28"/>
          <w:lang w:val="de-DE"/>
        </w:rPr>
      </w:pPr>
    </w:p>
    <w:p w:rsidR="00834306" w:rsidRPr="007E54B0" w:rsidRDefault="000605D1" w:rsidP="007E54B0">
      <w:pPr>
        <w:spacing w:before="25"/>
        <w:ind w:right="248"/>
        <w:rPr>
          <w:rFonts w:ascii="Arial" w:eastAsia="Arial" w:hAnsi="Arial" w:cs="Arial"/>
          <w:b/>
          <w:spacing w:val="3"/>
          <w:sz w:val="28"/>
          <w:szCs w:val="28"/>
          <w:lang w:val="de-DE"/>
        </w:rPr>
      </w:pPr>
      <w:r>
        <w:rPr>
          <w:rFonts w:ascii="Arial" w:eastAsia="Arial" w:hAnsi="Arial" w:cs="Arial"/>
          <w:b/>
          <w:spacing w:val="3"/>
          <w:sz w:val="28"/>
          <w:szCs w:val="28"/>
          <w:lang w:val="de-DE"/>
        </w:rPr>
        <w:t>Kompakter e-Stellzylinder für hohe Kräfte</w:t>
      </w:r>
    </w:p>
    <w:p w:rsidR="007E54B0" w:rsidRDefault="007E54B0" w:rsidP="00F86E34">
      <w:pPr>
        <w:spacing w:before="39" w:line="220" w:lineRule="exact"/>
        <w:ind w:right="229"/>
        <w:jc w:val="both"/>
        <w:rPr>
          <w:rFonts w:ascii="Arial" w:hAnsi="Arial" w:cs="Arial"/>
          <w:b/>
          <w:sz w:val="24"/>
          <w:szCs w:val="24"/>
          <w:lang w:val="de-DE"/>
        </w:rPr>
      </w:pPr>
    </w:p>
    <w:p w:rsidR="001F5E49" w:rsidRDefault="00834306" w:rsidP="004A5D9A">
      <w:pPr>
        <w:rPr>
          <w:rFonts w:ascii="Arial" w:eastAsia="Arial" w:hAnsi="Arial" w:cs="Arial"/>
          <w:b/>
          <w:spacing w:val="1"/>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B71DB5">
        <w:rPr>
          <w:rFonts w:ascii="Arial" w:eastAsia="Arial" w:hAnsi="Arial" w:cs="Arial"/>
          <w:b/>
          <w:lang w:val="de-DE"/>
        </w:rPr>
        <w:t>Oktober</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Pr="00E7204A">
        <w:rPr>
          <w:rFonts w:ascii="Arial" w:eastAsia="Arial" w:hAnsi="Arial" w:cs="Arial"/>
          <w:b/>
          <w:spacing w:val="1"/>
          <w:lang w:val="de-DE"/>
        </w:rPr>
        <w:t>1</w:t>
      </w:r>
      <w:r>
        <w:rPr>
          <w:rFonts w:ascii="Arial" w:eastAsia="Arial" w:hAnsi="Arial" w:cs="Arial"/>
          <w:b/>
          <w:spacing w:val="1"/>
          <w:lang w:val="de-DE"/>
        </w:rPr>
        <w:t>7 –</w:t>
      </w:r>
      <w:r w:rsidR="00B74DE6">
        <w:rPr>
          <w:rFonts w:ascii="Arial" w:eastAsia="Arial" w:hAnsi="Arial" w:cs="Arial"/>
          <w:b/>
          <w:spacing w:val="1"/>
          <w:lang w:val="de-DE"/>
        </w:rPr>
        <w:t xml:space="preserve"> </w:t>
      </w:r>
      <w:r w:rsidR="00B926A5">
        <w:rPr>
          <w:rFonts w:ascii="Arial" w:eastAsia="Arial" w:hAnsi="Arial" w:cs="Arial"/>
          <w:b/>
          <w:spacing w:val="1"/>
          <w:lang w:val="de-DE"/>
        </w:rPr>
        <w:t>Diakont</w:t>
      </w:r>
      <w:r w:rsidR="000605D1">
        <w:rPr>
          <w:rFonts w:ascii="Arial" w:eastAsia="Arial" w:hAnsi="Arial" w:cs="Arial"/>
          <w:b/>
          <w:spacing w:val="1"/>
          <w:lang w:val="de-DE"/>
        </w:rPr>
        <w:t>,</w:t>
      </w:r>
      <w:r w:rsidR="00B926A5">
        <w:rPr>
          <w:rFonts w:ascii="Arial" w:eastAsia="Arial" w:hAnsi="Arial" w:cs="Arial"/>
          <w:b/>
          <w:spacing w:val="1"/>
          <w:lang w:val="de-DE"/>
        </w:rPr>
        <w:t xml:space="preserve"> ein </w:t>
      </w:r>
      <w:r w:rsidR="000605D1">
        <w:rPr>
          <w:rFonts w:ascii="Arial" w:eastAsia="Arial" w:hAnsi="Arial" w:cs="Arial"/>
          <w:b/>
          <w:spacing w:val="1"/>
          <w:lang w:val="de-DE"/>
        </w:rPr>
        <w:t xml:space="preserve">spezialisierter </w:t>
      </w:r>
      <w:r w:rsidR="00474001">
        <w:rPr>
          <w:rFonts w:ascii="Arial" w:eastAsia="Arial" w:hAnsi="Arial" w:cs="Arial"/>
          <w:b/>
          <w:spacing w:val="1"/>
          <w:lang w:val="de-DE"/>
        </w:rPr>
        <w:t>Hersteller</w:t>
      </w:r>
      <w:bookmarkStart w:id="0" w:name="_GoBack"/>
      <w:bookmarkEnd w:id="0"/>
      <w:r w:rsidR="000605D1">
        <w:rPr>
          <w:rFonts w:ascii="Arial" w:eastAsia="Arial" w:hAnsi="Arial" w:cs="Arial"/>
          <w:b/>
          <w:spacing w:val="1"/>
          <w:lang w:val="de-DE"/>
        </w:rPr>
        <w:t xml:space="preserve"> </w:t>
      </w:r>
      <w:r w:rsidR="00B926A5">
        <w:rPr>
          <w:rFonts w:ascii="Arial" w:eastAsia="Arial" w:hAnsi="Arial" w:cs="Arial"/>
          <w:b/>
          <w:spacing w:val="1"/>
          <w:lang w:val="de-DE"/>
        </w:rPr>
        <w:t xml:space="preserve">im Bereich der </w:t>
      </w:r>
      <w:r w:rsidR="000605D1">
        <w:rPr>
          <w:rFonts w:ascii="Arial" w:eastAsia="Arial" w:hAnsi="Arial" w:cs="Arial"/>
          <w:b/>
          <w:spacing w:val="1"/>
          <w:lang w:val="de-DE"/>
        </w:rPr>
        <w:t xml:space="preserve">linearen </w:t>
      </w:r>
      <w:r w:rsidR="00B926A5">
        <w:rPr>
          <w:rFonts w:ascii="Arial" w:eastAsia="Arial" w:hAnsi="Arial" w:cs="Arial"/>
          <w:b/>
          <w:spacing w:val="1"/>
          <w:lang w:val="de-DE"/>
        </w:rPr>
        <w:t xml:space="preserve">elektrischen Antriebstechnik lanciert den DA76, einen kompakten </w:t>
      </w:r>
      <w:r w:rsidR="000605D1">
        <w:rPr>
          <w:rFonts w:ascii="Arial" w:eastAsia="Arial" w:hAnsi="Arial" w:cs="Arial"/>
          <w:b/>
          <w:spacing w:val="1"/>
          <w:lang w:val="de-DE"/>
        </w:rPr>
        <w:t>Stellzylinder mit 4.900N Spitzenkraft bei nur 140mm Länge</w:t>
      </w:r>
    </w:p>
    <w:p w:rsidR="001F5E49" w:rsidRDefault="001F5E49" w:rsidP="004A5D9A">
      <w:pPr>
        <w:rPr>
          <w:rFonts w:ascii="Arial" w:eastAsia="Arial" w:hAnsi="Arial" w:cs="Arial"/>
          <w:b/>
          <w:spacing w:val="1"/>
          <w:lang w:val="de-DE"/>
        </w:rPr>
      </w:pPr>
    </w:p>
    <w:p w:rsidR="00343E2F" w:rsidRDefault="000605D1" w:rsidP="004A5D9A">
      <w:pPr>
        <w:rPr>
          <w:rFonts w:ascii="Arial" w:eastAsia="Arial" w:hAnsi="Arial" w:cs="Arial"/>
          <w:spacing w:val="1"/>
          <w:lang w:val="de-DE"/>
        </w:rPr>
      </w:pPr>
      <w:r>
        <w:rPr>
          <w:rFonts w:ascii="Arial" w:eastAsia="Arial" w:hAnsi="Arial" w:cs="Arial"/>
          <w:spacing w:val="1"/>
          <w:lang w:val="de-DE"/>
        </w:rPr>
        <w:t>Der</w:t>
      </w:r>
      <w:r w:rsidRPr="00F56C59">
        <w:rPr>
          <w:rFonts w:ascii="Arial" w:eastAsia="Arial" w:hAnsi="Arial" w:cs="Arial"/>
          <w:spacing w:val="1"/>
          <w:lang w:val="de-DE"/>
        </w:rPr>
        <w:t xml:space="preserve"> </w:t>
      </w:r>
      <w:r>
        <w:rPr>
          <w:rFonts w:ascii="Arial" w:eastAsia="Arial" w:hAnsi="Arial" w:cs="Arial"/>
          <w:spacing w:val="1"/>
          <w:lang w:val="de-DE"/>
        </w:rPr>
        <w:t>neue Stellzylinder</w:t>
      </w:r>
      <w:r w:rsidRPr="00F56C59">
        <w:rPr>
          <w:rFonts w:ascii="Arial" w:eastAsia="Arial" w:hAnsi="Arial" w:cs="Arial"/>
          <w:spacing w:val="1"/>
          <w:lang w:val="de-DE"/>
        </w:rPr>
        <w:t xml:space="preserve"> </w:t>
      </w:r>
      <w:r>
        <w:rPr>
          <w:rFonts w:ascii="Arial" w:eastAsia="Arial" w:hAnsi="Arial" w:cs="Arial"/>
          <w:spacing w:val="1"/>
          <w:lang w:val="de-DE"/>
        </w:rPr>
        <w:t>DA76</w:t>
      </w:r>
      <w:r w:rsidR="001F5E49" w:rsidRPr="00F56C59">
        <w:rPr>
          <w:rFonts w:ascii="Arial" w:eastAsia="Arial" w:hAnsi="Arial" w:cs="Arial"/>
          <w:spacing w:val="1"/>
          <w:lang w:val="de-DE"/>
        </w:rPr>
        <w:t xml:space="preserve"> verfüg</w:t>
      </w:r>
      <w:r>
        <w:rPr>
          <w:rFonts w:ascii="Arial" w:eastAsia="Arial" w:hAnsi="Arial" w:cs="Arial"/>
          <w:spacing w:val="1"/>
          <w:lang w:val="de-DE"/>
        </w:rPr>
        <w:t>t</w:t>
      </w:r>
      <w:r w:rsidR="001F5E49" w:rsidRPr="00F56C59">
        <w:rPr>
          <w:rFonts w:ascii="Arial" w:eastAsia="Arial" w:hAnsi="Arial" w:cs="Arial"/>
          <w:spacing w:val="1"/>
          <w:lang w:val="de-DE"/>
        </w:rPr>
        <w:t xml:space="preserve"> über eine </w:t>
      </w:r>
      <w:r>
        <w:rPr>
          <w:rFonts w:ascii="Arial" w:eastAsia="Arial" w:hAnsi="Arial" w:cs="Arial"/>
          <w:spacing w:val="1"/>
          <w:lang w:val="de-DE"/>
        </w:rPr>
        <w:t>invertierte</w:t>
      </w:r>
      <w:r w:rsidRPr="00F56C59">
        <w:rPr>
          <w:rFonts w:ascii="Arial" w:eastAsia="Arial" w:hAnsi="Arial" w:cs="Arial"/>
          <w:spacing w:val="1"/>
          <w:lang w:val="de-DE"/>
        </w:rPr>
        <w:t xml:space="preserve"> </w:t>
      </w:r>
      <w:r w:rsidR="001F5E49" w:rsidRPr="00F56C59">
        <w:rPr>
          <w:rFonts w:ascii="Arial" w:eastAsia="Arial" w:hAnsi="Arial" w:cs="Arial"/>
          <w:spacing w:val="1"/>
          <w:lang w:val="de-DE"/>
        </w:rPr>
        <w:t>Rollengewindespindel, die von einem Permanentmagnet-Synchronmotor (PMSM) angetrieben wird.</w:t>
      </w:r>
      <w:r w:rsidR="00343E2F">
        <w:rPr>
          <w:rFonts w:ascii="Arial" w:eastAsia="Arial" w:hAnsi="Arial" w:cs="Arial"/>
          <w:spacing w:val="1"/>
          <w:lang w:val="de-DE"/>
        </w:rPr>
        <w:t xml:space="preserve"> </w:t>
      </w:r>
      <w:r w:rsidR="003811EA">
        <w:rPr>
          <w:rFonts w:ascii="Arial" w:eastAsia="Arial" w:hAnsi="Arial" w:cs="Arial"/>
          <w:spacing w:val="1"/>
          <w:lang w:val="de-DE"/>
        </w:rPr>
        <w:t>Integriert in einem Gehäuse stellt die kompakte Einheit</w:t>
      </w:r>
      <w:r w:rsidR="00343E2F">
        <w:rPr>
          <w:rFonts w:ascii="Arial" w:eastAsia="Arial" w:hAnsi="Arial" w:cs="Arial"/>
          <w:spacing w:val="1"/>
          <w:lang w:val="de-DE"/>
        </w:rPr>
        <w:t xml:space="preserve"> höchste Anforderungen an Leistung, Genauigkeit und </w:t>
      </w:r>
      <w:r w:rsidR="003811EA">
        <w:rPr>
          <w:rFonts w:ascii="Arial" w:eastAsia="Arial" w:hAnsi="Arial" w:cs="Arial"/>
          <w:spacing w:val="1"/>
          <w:lang w:val="de-DE"/>
        </w:rPr>
        <w:t>Zuverlässigkeit.</w:t>
      </w:r>
      <w:r w:rsidR="00343E2F">
        <w:rPr>
          <w:rFonts w:ascii="Arial" w:eastAsia="Arial" w:hAnsi="Arial" w:cs="Arial"/>
          <w:spacing w:val="1"/>
          <w:lang w:val="de-DE"/>
        </w:rPr>
        <w:t xml:space="preserve"> </w:t>
      </w:r>
    </w:p>
    <w:p w:rsidR="000605D1" w:rsidRDefault="000605D1" w:rsidP="004A5D9A">
      <w:pPr>
        <w:rPr>
          <w:rFonts w:ascii="Arial" w:eastAsia="Arial" w:hAnsi="Arial" w:cs="Arial"/>
          <w:spacing w:val="1"/>
          <w:lang w:val="de-DE"/>
        </w:rPr>
      </w:pPr>
    </w:p>
    <w:p w:rsidR="000605D1" w:rsidRDefault="00F56C59" w:rsidP="004A5D9A">
      <w:pPr>
        <w:rPr>
          <w:rFonts w:ascii="Arial" w:eastAsia="Arial" w:hAnsi="Arial" w:cs="Arial"/>
          <w:spacing w:val="1"/>
          <w:lang w:val="de-DE"/>
        </w:rPr>
      </w:pPr>
      <w:r w:rsidRPr="00F56C59">
        <w:rPr>
          <w:rFonts w:ascii="Arial" w:eastAsia="Arial" w:hAnsi="Arial" w:cs="Arial"/>
          <w:spacing w:val="1"/>
          <w:lang w:val="de-DE"/>
        </w:rPr>
        <w:t>Zusammen mit allen Aktuatoren der DA-Serie bietet der DA76-</w:t>
      </w:r>
      <w:r w:rsidR="000605D1">
        <w:rPr>
          <w:rFonts w:ascii="Arial" w:eastAsia="Arial" w:hAnsi="Arial" w:cs="Arial"/>
          <w:spacing w:val="1"/>
          <w:lang w:val="de-DE"/>
        </w:rPr>
        <w:t>Stellzylinder</w:t>
      </w:r>
      <w:r w:rsidR="000605D1" w:rsidRPr="00F56C59">
        <w:rPr>
          <w:rFonts w:ascii="Arial" w:eastAsia="Arial" w:hAnsi="Arial" w:cs="Arial"/>
          <w:spacing w:val="1"/>
          <w:lang w:val="de-DE"/>
        </w:rPr>
        <w:t xml:space="preserve"> </w:t>
      </w:r>
      <w:r w:rsidRPr="00F56C59">
        <w:rPr>
          <w:rFonts w:ascii="Arial" w:eastAsia="Arial" w:hAnsi="Arial" w:cs="Arial"/>
          <w:spacing w:val="1"/>
          <w:lang w:val="de-DE"/>
        </w:rPr>
        <w:t xml:space="preserve">eine hohe Temperaturbeständigkeit, die ihn ideal für anspruchsvolle Anwendungen wie </w:t>
      </w:r>
      <w:r w:rsidR="000605D1">
        <w:rPr>
          <w:rFonts w:ascii="Arial" w:eastAsia="Arial" w:hAnsi="Arial" w:cs="Arial"/>
          <w:spacing w:val="1"/>
          <w:lang w:val="de-DE"/>
        </w:rPr>
        <w:t xml:space="preserve">z.B. </w:t>
      </w:r>
      <w:r w:rsidRPr="00F56C59">
        <w:rPr>
          <w:rFonts w:ascii="Arial" w:eastAsia="Arial" w:hAnsi="Arial" w:cs="Arial"/>
          <w:spacing w:val="1"/>
          <w:lang w:val="de-DE"/>
        </w:rPr>
        <w:t xml:space="preserve">Spritzguss- und Heißkanalsysteme macht. Mit einer </w:t>
      </w:r>
      <w:r w:rsidR="000605D1">
        <w:rPr>
          <w:rFonts w:ascii="Arial" w:eastAsia="Arial" w:hAnsi="Arial" w:cs="Arial"/>
          <w:spacing w:val="1"/>
          <w:lang w:val="de-DE"/>
        </w:rPr>
        <w:t xml:space="preserve">Spitzenkraft von 4.900N und einer </w:t>
      </w:r>
      <w:r w:rsidRPr="00F56C59">
        <w:rPr>
          <w:rFonts w:ascii="Arial" w:eastAsia="Arial" w:hAnsi="Arial" w:cs="Arial"/>
          <w:spacing w:val="1"/>
          <w:lang w:val="de-DE"/>
        </w:rPr>
        <w:t xml:space="preserve">Länge von </w:t>
      </w:r>
      <w:r w:rsidR="000605D1">
        <w:rPr>
          <w:rFonts w:ascii="Arial" w:eastAsia="Arial" w:hAnsi="Arial" w:cs="Arial"/>
          <w:spacing w:val="1"/>
          <w:lang w:val="de-DE"/>
        </w:rPr>
        <w:t xml:space="preserve">nur </w:t>
      </w:r>
      <w:r w:rsidRPr="00F56C59">
        <w:rPr>
          <w:rFonts w:ascii="Arial" w:eastAsia="Arial" w:hAnsi="Arial" w:cs="Arial"/>
          <w:spacing w:val="1"/>
          <w:lang w:val="de-DE"/>
        </w:rPr>
        <w:t xml:space="preserve">140 mm </w:t>
      </w:r>
      <w:r w:rsidR="000605D1">
        <w:rPr>
          <w:rFonts w:ascii="Arial" w:eastAsia="Arial" w:hAnsi="Arial" w:cs="Arial"/>
          <w:spacing w:val="1"/>
          <w:lang w:val="de-DE"/>
        </w:rPr>
        <w:t xml:space="preserve">inklusive </w:t>
      </w:r>
      <w:r w:rsidRPr="00F56C59">
        <w:rPr>
          <w:rFonts w:ascii="Arial" w:eastAsia="Arial" w:hAnsi="Arial" w:cs="Arial"/>
          <w:spacing w:val="1"/>
          <w:lang w:val="de-DE"/>
        </w:rPr>
        <w:t xml:space="preserve"> </w:t>
      </w:r>
      <w:r w:rsidR="000605D1">
        <w:rPr>
          <w:rFonts w:ascii="Arial" w:eastAsia="Arial" w:hAnsi="Arial" w:cs="Arial"/>
          <w:spacing w:val="1"/>
          <w:lang w:val="de-DE"/>
        </w:rPr>
        <w:t>integrierter</w:t>
      </w:r>
      <w:r w:rsidR="000605D1" w:rsidRPr="00F56C59">
        <w:rPr>
          <w:rFonts w:ascii="Arial" w:eastAsia="Arial" w:hAnsi="Arial" w:cs="Arial"/>
          <w:spacing w:val="1"/>
          <w:lang w:val="de-DE"/>
        </w:rPr>
        <w:t xml:space="preserve"> </w:t>
      </w:r>
      <w:r w:rsidRPr="00F56C59">
        <w:rPr>
          <w:rFonts w:ascii="Arial" w:eastAsia="Arial" w:hAnsi="Arial" w:cs="Arial"/>
          <w:spacing w:val="1"/>
          <w:lang w:val="de-DE"/>
        </w:rPr>
        <w:t>Verdrehsicherung</w:t>
      </w:r>
      <w:r w:rsidR="000605D1">
        <w:rPr>
          <w:rFonts w:ascii="Arial" w:eastAsia="Arial" w:hAnsi="Arial" w:cs="Arial"/>
          <w:spacing w:val="1"/>
          <w:lang w:val="de-DE"/>
        </w:rPr>
        <w:t xml:space="preserve"> und inkrementellen Encoder</w:t>
      </w:r>
      <w:r w:rsidRPr="00F56C59">
        <w:rPr>
          <w:rFonts w:ascii="Arial" w:eastAsia="Arial" w:hAnsi="Arial" w:cs="Arial"/>
          <w:spacing w:val="1"/>
          <w:lang w:val="de-DE"/>
        </w:rPr>
        <w:t xml:space="preserve"> </w:t>
      </w:r>
      <w:r w:rsidR="000605D1">
        <w:rPr>
          <w:rFonts w:ascii="Arial" w:eastAsia="Arial" w:hAnsi="Arial" w:cs="Arial"/>
          <w:spacing w:val="1"/>
          <w:lang w:val="de-DE"/>
        </w:rPr>
        <w:t>bietet der DA76 einen Arbeitshub von 20mm bei einer Verfahrgeschwindigkeit von 83mm/s.</w:t>
      </w:r>
      <w:r w:rsidRPr="00F56C59">
        <w:rPr>
          <w:rFonts w:ascii="Arial" w:eastAsia="Arial" w:hAnsi="Arial" w:cs="Arial"/>
          <w:spacing w:val="1"/>
          <w:lang w:val="de-DE"/>
        </w:rPr>
        <w:t xml:space="preserve"> </w:t>
      </w:r>
    </w:p>
    <w:p w:rsidR="000605D1" w:rsidRDefault="000605D1" w:rsidP="004A5D9A">
      <w:pPr>
        <w:rPr>
          <w:rFonts w:ascii="Arial" w:eastAsia="Arial" w:hAnsi="Arial" w:cs="Arial"/>
          <w:spacing w:val="1"/>
          <w:lang w:val="de-DE"/>
        </w:rPr>
      </w:pPr>
    </w:p>
    <w:p w:rsidR="003B4EF1" w:rsidRDefault="00E36104" w:rsidP="004A5D9A">
      <w:pPr>
        <w:rPr>
          <w:rFonts w:ascii="Arial" w:eastAsia="Arial" w:hAnsi="Arial" w:cs="Arial"/>
          <w:spacing w:val="1"/>
          <w:lang w:val="de-DE"/>
        </w:rPr>
      </w:pPr>
      <w:r>
        <w:rPr>
          <w:rFonts w:ascii="Arial" w:eastAsia="Arial" w:hAnsi="Arial" w:cs="Arial"/>
          <w:spacing w:val="1"/>
          <w:lang w:val="de-DE"/>
        </w:rPr>
        <w:t xml:space="preserve">Verglichen mit </w:t>
      </w:r>
      <w:r w:rsidR="000605D1">
        <w:rPr>
          <w:rFonts w:ascii="Arial" w:eastAsia="Arial" w:hAnsi="Arial" w:cs="Arial"/>
          <w:spacing w:val="1"/>
          <w:lang w:val="de-DE"/>
        </w:rPr>
        <w:t>anderen</w:t>
      </w:r>
      <w:r>
        <w:rPr>
          <w:rFonts w:ascii="Arial" w:eastAsia="Arial" w:hAnsi="Arial" w:cs="Arial"/>
          <w:spacing w:val="1"/>
          <w:lang w:val="de-DE"/>
        </w:rPr>
        <w:t xml:space="preserve"> Aktuatoren</w:t>
      </w:r>
      <w:r w:rsidR="000605D1">
        <w:rPr>
          <w:rFonts w:ascii="Arial" w:eastAsia="Arial" w:hAnsi="Arial" w:cs="Arial"/>
          <w:spacing w:val="1"/>
          <w:lang w:val="de-DE"/>
        </w:rPr>
        <w:t xml:space="preserve"> auf Basis Kugelgewindespindel</w:t>
      </w:r>
      <w:r>
        <w:rPr>
          <w:rFonts w:ascii="Arial" w:eastAsia="Arial" w:hAnsi="Arial" w:cs="Arial"/>
          <w:spacing w:val="1"/>
          <w:lang w:val="de-DE"/>
        </w:rPr>
        <w:t xml:space="preserve"> kann der DA76 somit erhebliche Kräfte bereitstellen und durch seine geringe Länge leicht in komplexe Anwendungen integriert werden. </w:t>
      </w:r>
      <w:r w:rsidR="000605D1">
        <w:rPr>
          <w:rFonts w:ascii="Arial" w:eastAsia="Arial" w:hAnsi="Arial" w:cs="Arial"/>
          <w:spacing w:val="1"/>
          <w:lang w:val="de-DE"/>
        </w:rPr>
        <w:t>Durch die Eigenschaften der Rollengewindespindel bietet der Stellzylinder eine höhere Lebensdauer vis-a-vis Aktuatoren mit Kugelgewindespindel. Der Stellzylinder kann von den meisten handelsüblichen Servoverstärkern für bürstenlose DC-Motoren geregelt werden.</w:t>
      </w:r>
    </w:p>
    <w:p w:rsidR="000605D1" w:rsidRDefault="000605D1" w:rsidP="004A5D9A">
      <w:pPr>
        <w:rPr>
          <w:rFonts w:ascii="Arial" w:eastAsia="Arial" w:hAnsi="Arial" w:cs="Arial"/>
          <w:spacing w:val="1"/>
          <w:lang w:val="de-DE"/>
        </w:rPr>
      </w:pPr>
    </w:p>
    <w:p w:rsidR="00644B13" w:rsidRPr="00644B13" w:rsidRDefault="00644B13" w:rsidP="00F86E34">
      <w:pPr>
        <w:spacing w:before="39" w:line="220" w:lineRule="exact"/>
        <w:ind w:right="229"/>
        <w:jc w:val="both"/>
        <w:rPr>
          <w:rFonts w:ascii="Arial" w:eastAsia="Arial" w:hAnsi="Arial" w:cs="Arial"/>
          <w:spacing w:val="1"/>
          <w:lang w:val="de-DE"/>
        </w:rPr>
      </w:pPr>
      <w:r w:rsidRPr="00644B13">
        <w:rPr>
          <w:rFonts w:ascii="Arial" w:eastAsia="Arial" w:hAnsi="Arial" w:cs="Arial"/>
          <w:spacing w:val="1"/>
          <w:lang w:val="de-DE"/>
        </w:rPr>
        <w:t xml:space="preserve">Der Vertrieb von </w:t>
      </w:r>
      <w:r w:rsidR="000605D1">
        <w:rPr>
          <w:rFonts w:ascii="Arial" w:eastAsia="Arial" w:hAnsi="Arial" w:cs="Arial"/>
          <w:spacing w:val="1"/>
          <w:lang w:val="de-DE"/>
        </w:rPr>
        <w:t>Diakont-Stellzylinders</w:t>
      </w:r>
      <w:r w:rsidRPr="00644B13">
        <w:rPr>
          <w:rFonts w:ascii="Arial" w:eastAsia="Arial" w:hAnsi="Arial" w:cs="Arial"/>
          <w:spacing w:val="1"/>
          <w:lang w:val="de-DE"/>
        </w:rPr>
        <w:t xml:space="preserve"> in Deutschland erfolgt über die Fa. MACCON</w:t>
      </w:r>
      <w:r w:rsidR="000605D1">
        <w:rPr>
          <w:rFonts w:ascii="Arial" w:eastAsia="Arial" w:hAnsi="Arial" w:cs="Arial"/>
          <w:spacing w:val="1"/>
          <w:lang w:val="de-DE"/>
        </w:rPr>
        <w:t xml:space="preserve"> Elektroniksystementwicklung und Beratungs GmbH</w:t>
      </w:r>
      <w:r w:rsidRPr="00644B13">
        <w:rPr>
          <w:rFonts w:ascii="Arial" w:eastAsia="Arial" w:hAnsi="Arial" w:cs="Arial"/>
          <w:spacing w:val="1"/>
          <w:lang w:val="de-DE"/>
        </w:rPr>
        <w:t xml:space="preserve"> (</w:t>
      </w:r>
      <w:hyperlink r:id="rId8" w:history="1">
        <w:r w:rsidR="000605D1" w:rsidRPr="00A62366">
          <w:rPr>
            <w:rStyle w:val="Hyperlink"/>
            <w:rFonts w:ascii="Arial" w:eastAsia="Arial" w:hAnsi="Arial" w:cs="Arial"/>
            <w:spacing w:val="1"/>
            <w:lang w:val="de-DE"/>
          </w:rPr>
          <w:t>www.maccon.de</w:t>
        </w:r>
      </w:hyperlink>
      <w:r w:rsidRPr="00644B13">
        <w:rPr>
          <w:rFonts w:ascii="Arial" w:eastAsia="Arial" w:hAnsi="Arial" w:cs="Arial"/>
          <w:spacing w:val="1"/>
          <w:lang w:val="de-DE"/>
        </w:rPr>
        <w:t>)</w:t>
      </w:r>
      <w:r w:rsidR="000605D1">
        <w:rPr>
          <w:rFonts w:ascii="Arial" w:eastAsia="Arial" w:hAnsi="Arial" w:cs="Arial"/>
          <w:spacing w:val="1"/>
          <w:lang w:val="de-DE"/>
        </w:rPr>
        <w:t xml:space="preserve"> aus München.</w:t>
      </w:r>
    </w:p>
    <w:p w:rsidR="003824CB" w:rsidRPr="004F66EA" w:rsidRDefault="003824CB" w:rsidP="004F66EA">
      <w:pPr>
        <w:pStyle w:val="Listenabsatz"/>
        <w:spacing w:before="39" w:line="220" w:lineRule="exact"/>
        <w:ind w:right="229"/>
        <w:jc w:val="both"/>
        <w:rPr>
          <w:rFonts w:ascii="Arial" w:hAnsi="Arial"/>
          <w:lang w:val="de-DE"/>
        </w:rPr>
      </w:pPr>
    </w:p>
    <w:p w:rsidR="00F86E34" w:rsidRPr="0082001B" w:rsidRDefault="00B761DE" w:rsidP="00F86E34">
      <w:pPr>
        <w:spacing w:before="39" w:line="220" w:lineRule="exact"/>
        <w:ind w:right="229"/>
        <w:jc w:val="both"/>
        <w:rPr>
          <w:rFonts w:ascii="Arial" w:eastAsia="Arial" w:hAnsi="Arial" w:cs="Arial"/>
          <w:lang w:val="de-DE"/>
        </w:rPr>
      </w:pPr>
      <w:r>
        <w:rPr>
          <w:rFonts w:ascii="Arial" w:eastAsia="Arial" w:hAnsi="Arial" w:cs="Arial"/>
          <w:lang w:val="de-DE"/>
        </w:rPr>
        <w:t>Die</w:t>
      </w:r>
      <w:r w:rsidR="00F86E34" w:rsidRPr="00635B84">
        <w:rPr>
          <w:rFonts w:ascii="Arial" w:eastAsia="Arial" w:hAnsi="Arial" w:cs="Arial"/>
          <w:spacing w:val="3"/>
          <w:lang w:val="de-DE"/>
        </w:rPr>
        <w:t xml:space="preserve"> </w:t>
      </w:r>
      <w:r w:rsidR="00F86E34" w:rsidRPr="00635B84">
        <w:rPr>
          <w:rFonts w:ascii="Arial" w:eastAsia="Arial" w:hAnsi="Arial" w:cs="Arial"/>
          <w:lang w:val="de-DE"/>
        </w:rPr>
        <w:t>a</w:t>
      </w:r>
      <w:r w:rsidR="00F86E34" w:rsidRPr="00635B84">
        <w:rPr>
          <w:rFonts w:ascii="Arial" w:eastAsia="Arial" w:hAnsi="Arial" w:cs="Arial"/>
          <w:spacing w:val="-1"/>
          <w:lang w:val="de-DE"/>
        </w:rPr>
        <w:t>k</w:t>
      </w:r>
      <w:r w:rsidR="00F86E34" w:rsidRPr="00635B84">
        <w:rPr>
          <w:rFonts w:ascii="Arial" w:eastAsia="Arial" w:hAnsi="Arial" w:cs="Arial"/>
          <w:spacing w:val="1"/>
          <w:lang w:val="de-DE"/>
        </w:rPr>
        <w:t>t</w:t>
      </w:r>
      <w:r w:rsidR="00F86E34" w:rsidRPr="00635B84">
        <w:rPr>
          <w:rFonts w:ascii="Arial" w:eastAsia="Arial" w:hAnsi="Arial" w:cs="Arial"/>
          <w:lang w:val="de-DE"/>
        </w:rPr>
        <w:t>uel</w:t>
      </w:r>
      <w:r w:rsidR="00F86E34" w:rsidRPr="00635B84">
        <w:rPr>
          <w:rFonts w:ascii="Arial" w:eastAsia="Arial" w:hAnsi="Arial" w:cs="Arial"/>
          <w:spacing w:val="1"/>
          <w:lang w:val="de-DE"/>
        </w:rPr>
        <w:t>l</w:t>
      </w:r>
      <w:r w:rsidR="00F86E34" w:rsidRPr="00635B84">
        <w:rPr>
          <w:rFonts w:ascii="Arial" w:eastAsia="Arial" w:hAnsi="Arial" w:cs="Arial"/>
          <w:lang w:val="de-DE"/>
        </w:rPr>
        <w:t>e</w:t>
      </w:r>
      <w:r w:rsidR="00F86E34" w:rsidRPr="00635B84">
        <w:rPr>
          <w:rFonts w:ascii="Arial" w:eastAsia="Arial" w:hAnsi="Arial" w:cs="Arial"/>
          <w:spacing w:val="54"/>
          <w:lang w:val="de-DE"/>
        </w:rPr>
        <w:t xml:space="preserve"> </w:t>
      </w:r>
      <w:r w:rsidR="00F86E34" w:rsidRPr="00635B84">
        <w:rPr>
          <w:rFonts w:ascii="Arial" w:eastAsia="Arial" w:hAnsi="Arial" w:cs="Arial"/>
          <w:spacing w:val="-1"/>
          <w:lang w:val="de-DE"/>
        </w:rPr>
        <w:t>P</w:t>
      </w:r>
      <w:r w:rsidR="00F86E34" w:rsidRPr="00635B84">
        <w:rPr>
          <w:rFonts w:ascii="Arial" w:eastAsia="Arial" w:hAnsi="Arial" w:cs="Arial"/>
          <w:spacing w:val="2"/>
          <w:lang w:val="de-DE"/>
        </w:rPr>
        <w:t>r</w:t>
      </w:r>
      <w:r w:rsidR="00F86E34" w:rsidRPr="00635B84">
        <w:rPr>
          <w:rFonts w:ascii="Arial" w:eastAsia="Arial" w:hAnsi="Arial" w:cs="Arial"/>
          <w:lang w:val="de-DE"/>
        </w:rPr>
        <w:t>e</w:t>
      </w:r>
      <w:r w:rsidR="00F86E34" w:rsidRPr="00635B84">
        <w:rPr>
          <w:rFonts w:ascii="Arial" w:eastAsia="Arial" w:hAnsi="Arial" w:cs="Arial"/>
          <w:spacing w:val="-1"/>
          <w:lang w:val="de-DE"/>
        </w:rPr>
        <w:t>s</w:t>
      </w:r>
      <w:r w:rsidR="00F86E34" w:rsidRPr="00635B84">
        <w:rPr>
          <w:rFonts w:ascii="Arial" w:eastAsia="Arial" w:hAnsi="Arial" w:cs="Arial"/>
          <w:spacing w:val="2"/>
          <w:lang w:val="de-DE"/>
        </w:rPr>
        <w:t>s</w:t>
      </w:r>
      <w:r w:rsidR="00F86E34" w:rsidRPr="00635B84">
        <w:rPr>
          <w:rFonts w:ascii="Arial" w:eastAsia="Arial" w:hAnsi="Arial" w:cs="Arial"/>
          <w:lang w:val="de-DE"/>
        </w:rPr>
        <w:t>ein</w:t>
      </w:r>
      <w:r w:rsidR="00F86E34" w:rsidRPr="00635B84">
        <w:rPr>
          <w:rFonts w:ascii="Arial" w:eastAsia="Arial" w:hAnsi="Arial" w:cs="Arial"/>
          <w:spacing w:val="1"/>
          <w:lang w:val="de-DE"/>
        </w:rPr>
        <w:t>f</w:t>
      </w:r>
      <w:r w:rsidR="00F86E34" w:rsidRPr="00635B84">
        <w:rPr>
          <w:rFonts w:ascii="Arial" w:eastAsia="Arial" w:hAnsi="Arial" w:cs="Arial"/>
          <w:lang w:val="de-DE"/>
        </w:rPr>
        <w:t>o</w:t>
      </w:r>
      <w:r w:rsidR="00F86E34" w:rsidRPr="00635B84">
        <w:rPr>
          <w:rFonts w:ascii="Arial" w:eastAsia="Arial" w:hAnsi="Arial" w:cs="Arial"/>
          <w:spacing w:val="2"/>
          <w:lang w:val="de-DE"/>
        </w:rPr>
        <w:t>r</w:t>
      </w:r>
      <w:r w:rsidR="00F86E34" w:rsidRPr="00635B84">
        <w:rPr>
          <w:rFonts w:ascii="Arial" w:eastAsia="Arial" w:hAnsi="Arial" w:cs="Arial"/>
          <w:lang w:val="de-DE"/>
        </w:rPr>
        <w:t>ma</w:t>
      </w:r>
      <w:r w:rsidR="00F86E34" w:rsidRPr="00635B84">
        <w:rPr>
          <w:rFonts w:ascii="Arial" w:eastAsia="Arial" w:hAnsi="Arial" w:cs="Arial"/>
          <w:spacing w:val="1"/>
          <w:lang w:val="de-DE"/>
        </w:rPr>
        <w:t>t</w:t>
      </w:r>
      <w:r w:rsidR="00F86E34" w:rsidRPr="00635B84">
        <w:rPr>
          <w:rFonts w:ascii="Arial" w:eastAsia="Arial" w:hAnsi="Arial" w:cs="Arial"/>
          <w:lang w:val="de-DE"/>
        </w:rPr>
        <w:t>ion</w:t>
      </w:r>
      <w:r w:rsidR="00F86E34" w:rsidRPr="00635B84">
        <w:rPr>
          <w:rFonts w:ascii="Arial" w:eastAsia="Arial" w:hAnsi="Arial" w:cs="Arial"/>
          <w:spacing w:val="46"/>
          <w:lang w:val="de-DE"/>
        </w:rPr>
        <w:t xml:space="preserve"> </w:t>
      </w:r>
      <w:r w:rsidR="00F86E34" w:rsidRPr="00635B84">
        <w:rPr>
          <w:rFonts w:ascii="Arial" w:eastAsia="Arial" w:hAnsi="Arial" w:cs="Arial"/>
          <w:lang w:val="de-DE"/>
        </w:rPr>
        <w:t xml:space="preserve">und das </w:t>
      </w:r>
      <w:r w:rsidR="00F86E34" w:rsidRPr="00635B84">
        <w:rPr>
          <w:rFonts w:ascii="Arial" w:eastAsia="Arial" w:hAnsi="Arial" w:cs="Arial"/>
          <w:spacing w:val="3"/>
          <w:lang w:val="de-DE"/>
        </w:rPr>
        <w:t xml:space="preserve"> </w:t>
      </w:r>
      <w:r w:rsidR="00F86E34" w:rsidRPr="00635B84">
        <w:rPr>
          <w:rFonts w:ascii="Arial" w:eastAsia="Arial" w:hAnsi="Arial" w:cs="Arial"/>
          <w:spacing w:val="-1"/>
          <w:lang w:val="de-DE"/>
        </w:rPr>
        <w:t>Pr</w:t>
      </w:r>
      <w:r w:rsidR="00F86E34" w:rsidRPr="00635B84">
        <w:rPr>
          <w:rFonts w:ascii="Arial" w:eastAsia="Arial" w:hAnsi="Arial" w:cs="Arial"/>
          <w:lang w:val="de-DE"/>
        </w:rPr>
        <w:t>e</w:t>
      </w:r>
      <w:r w:rsidR="00F86E34" w:rsidRPr="00635B84">
        <w:rPr>
          <w:rFonts w:ascii="Arial" w:eastAsia="Arial" w:hAnsi="Arial" w:cs="Arial"/>
          <w:spacing w:val="-1"/>
          <w:lang w:val="de-DE"/>
        </w:rPr>
        <w:t>s</w:t>
      </w:r>
      <w:r w:rsidR="00F86E34" w:rsidRPr="00635B84">
        <w:rPr>
          <w:rFonts w:ascii="Arial" w:eastAsia="Arial" w:hAnsi="Arial" w:cs="Arial"/>
          <w:spacing w:val="2"/>
          <w:lang w:val="de-DE"/>
        </w:rPr>
        <w:t>se</w:t>
      </w:r>
      <w:r w:rsidR="00F86E34" w:rsidRPr="00635B84">
        <w:rPr>
          <w:rFonts w:ascii="Arial" w:eastAsia="Arial" w:hAnsi="Arial" w:cs="Arial"/>
          <w:lang w:val="de-DE"/>
        </w:rPr>
        <w:t>bild</w:t>
      </w:r>
      <w:r w:rsidR="00F86E34" w:rsidRPr="00635B84">
        <w:rPr>
          <w:rFonts w:ascii="Arial" w:eastAsia="Arial" w:hAnsi="Arial" w:cs="Arial"/>
          <w:spacing w:val="52"/>
          <w:lang w:val="de-DE"/>
        </w:rPr>
        <w:t xml:space="preserve"> </w:t>
      </w:r>
      <w:r w:rsidR="00F86E34">
        <w:rPr>
          <w:rFonts w:ascii="Arial" w:eastAsia="Arial" w:hAnsi="Arial" w:cs="Arial"/>
          <w:lang w:val="de-DE"/>
        </w:rPr>
        <w:t>von</w:t>
      </w:r>
      <w:r w:rsidR="00F86E34" w:rsidRPr="00635B84">
        <w:rPr>
          <w:rFonts w:ascii="Arial" w:eastAsia="Arial" w:hAnsi="Arial" w:cs="Arial"/>
          <w:lang w:val="de-DE"/>
        </w:rPr>
        <w:t xml:space="preserve"> </w:t>
      </w:r>
      <w:r w:rsidR="00F86E34" w:rsidRPr="00635B84">
        <w:rPr>
          <w:rFonts w:ascii="Arial" w:eastAsia="Arial" w:hAnsi="Arial" w:cs="Arial"/>
          <w:spacing w:val="3"/>
          <w:lang w:val="de-DE"/>
        </w:rPr>
        <w:t xml:space="preserve"> </w:t>
      </w:r>
      <w:r w:rsidR="00F86E34" w:rsidRPr="00635B84">
        <w:rPr>
          <w:rFonts w:ascii="Arial" w:eastAsia="Arial" w:hAnsi="Arial" w:cs="Arial"/>
          <w:spacing w:val="7"/>
          <w:lang w:val="de-DE"/>
        </w:rPr>
        <w:t>M</w:t>
      </w:r>
      <w:r w:rsidR="00F86E34" w:rsidRPr="00635B84">
        <w:rPr>
          <w:rFonts w:ascii="Arial" w:eastAsia="Arial" w:hAnsi="Arial" w:cs="Arial"/>
          <w:spacing w:val="-7"/>
          <w:lang w:val="de-DE"/>
        </w:rPr>
        <w:t>A</w:t>
      </w:r>
      <w:r w:rsidR="00F86E34" w:rsidRPr="00635B84">
        <w:rPr>
          <w:rFonts w:ascii="Arial" w:eastAsia="Arial" w:hAnsi="Arial" w:cs="Arial"/>
          <w:lang w:val="de-DE"/>
        </w:rPr>
        <w:t>CC</w:t>
      </w:r>
      <w:r w:rsidR="00F86E34" w:rsidRPr="00635B84">
        <w:rPr>
          <w:rFonts w:ascii="Arial" w:eastAsia="Arial" w:hAnsi="Arial" w:cs="Arial"/>
          <w:spacing w:val="4"/>
          <w:lang w:val="de-DE"/>
        </w:rPr>
        <w:t>O</w:t>
      </w:r>
      <w:r w:rsidR="00F86E34" w:rsidRPr="00635B84">
        <w:rPr>
          <w:rFonts w:ascii="Arial" w:eastAsia="Arial" w:hAnsi="Arial" w:cs="Arial"/>
          <w:lang w:val="de-DE"/>
        </w:rPr>
        <w:t xml:space="preserve">N </w:t>
      </w:r>
      <w:r w:rsidR="00F86E34" w:rsidRPr="00635B84">
        <w:rPr>
          <w:rFonts w:ascii="Arial" w:eastAsia="Arial" w:hAnsi="Arial" w:cs="Arial"/>
          <w:spacing w:val="1"/>
          <w:lang w:val="de-DE"/>
        </w:rPr>
        <w:t xml:space="preserve"> f</w:t>
      </w:r>
      <w:r w:rsidR="00F86E34" w:rsidRPr="00635B84">
        <w:rPr>
          <w:rFonts w:ascii="Arial" w:eastAsia="Arial" w:hAnsi="Arial" w:cs="Arial"/>
          <w:lang w:val="de-DE"/>
        </w:rPr>
        <w:t>in</w:t>
      </w:r>
      <w:r w:rsidR="00F86E34" w:rsidRPr="00635B84">
        <w:rPr>
          <w:rFonts w:ascii="Arial" w:eastAsia="Arial" w:hAnsi="Arial" w:cs="Arial"/>
          <w:spacing w:val="1"/>
          <w:lang w:val="de-DE"/>
        </w:rPr>
        <w:t>d</w:t>
      </w:r>
      <w:r w:rsidR="00F86E34" w:rsidRPr="00635B84">
        <w:rPr>
          <w:rFonts w:ascii="Arial" w:eastAsia="Arial" w:hAnsi="Arial" w:cs="Arial"/>
          <w:lang w:val="de-DE"/>
        </w:rPr>
        <w:t xml:space="preserve">en </w:t>
      </w:r>
      <w:r w:rsidR="00F86E34" w:rsidRPr="00635B84">
        <w:rPr>
          <w:rFonts w:ascii="Arial" w:eastAsia="Arial" w:hAnsi="Arial" w:cs="Arial"/>
          <w:spacing w:val="-1"/>
          <w:lang w:val="de-DE"/>
        </w:rPr>
        <w:t>S</w:t>
      </w:r>
      <w:r w:rsidR="00F86E34" w:rsidRPr="00635B84">
        <w:rPr>
          <w:rFonts w:ascii="Arial" w:eastAsia="Arial" w:hAnsi="Arial" w:cs="Arial"/>
          <w:lang w:val="de-DE"/>
        </w:rPr>
        <w:t>ie eben</w:t>
      </w:r>
      <w:r w:rsidR="00F86E34" w:rsidRPr="00635B84">
        <w:rPr>
          <w:rFonts w:ascii="Arial" w:eastAsia="Arial" w:hAnsi="Arial" w:cs="Arial"/>
          <w:spacing w:val="1"/>
          <w:lang w:val="de-DE"/>
        </w:rPr>
        <w:t>f</w:t>
      </w:r>
      <w:r w:rsidR="00F86E34" w:rsidRPr="00635B84">
        <w:rPr>
          <w:rFonts w:ascii="Arial" w:eastAsia="Arial" w:hAnsi="Arial" w:cs="Arial"/>
          <w:lang w:val="de-DE"/>
        </w:rPr>
        <w:t>al</w:t>
      </w:r>
      <w:r w:rsidR="00F86E34" w:rsidRPr="00635B84">
        <w:rPr>
          <w:rFonts w:ascii="Arial" w:eastAsia="Arial" w:hAnsi="Arial" w:cs="Arial"/>
          <w:spacing w:val="-1"/>
          <w:lang w:val="de-DE"/>
        </w:rPr>
        <w:t>l</w:t>
      </w:r>
      <w:r w:rsidR="00F86E34" w:rsidRPr="00635B84">
        <w:rPr>
          <w:rFonts w:ascii="Arial" w:eastAsia="Arial" w:hAnsi="Arial" w:cs="Arial"/>
          <w:lang w:val="de-DE"/>
        </w:rPr>
        <w:t>s</w:t>
      </w:r>
      <w:r w:rsidR="00F86E34" w:rsidRPr="00635B84">
        <w:rPr>
          <w:rFonts w:ascii="Arial" w:eastAsia="Arial" w:hAnsi="Arial" w:cs="Arial"/>
          <w:spacing w:val="-9"/>
          <w:lang w:val="de-DE"/>
        </w:rPr>
        <w:t xml:space="preserve"> </w:t>
      </w:r>
      <w:r w:rsidR="00F86E34" w:rsidRPr="00635B84">
        <w:rPr>
          <w:rFonts w:ascii="Arial" w:eastAsia="Arial" w:hAnsi="Arial" w:cs="Arial"/>
          <w:lang w:val="de-DE"/>
        </w:rPr>
        <w:t>zum</w:t>
      </w:r>
      <w:r w:rsidR="00F86E34" w:rsidRPr="00635B84">
        <w:rPr>
          <w:rFonts w:ascii="Arial" w:eastAsia="Arial" w:hAnsi="Arial" w:cs="Arial"/>
          <w:spacing w:val="-4"/>
          <w:lang w:val="de-DE"/>
        </w:rPr>
        <w:t xml:space="preserve"> </w:t>
      </w:r>
      <w:r w:rsidR="00F86E34" w:rsidRPr="00635B84">
        <w:rPr>
          <w:rFonts w:ascii="Arial" w:eastAsia="Arial" w:hAnsi="Arial" w:cs="Arial"/>
          <w:lang w:val="de-DE"/>
        </w:rPr>
        <w:t>D</w:t>
      </w:r>
      <w:r w:rsidR="00F86E34" w:rsidRPr="00635B84">
        <w:rPr>
          <w:rFonts w:ascii="Arial" w:eastAsia="Arial" w:hAnsi="Arial" w:cs="Arial"/>
          <w:spacing w:val="1"/>
          <w:lang w:val="de-DE"/>
        </w:rPr>
        <w:t>o</w:t>
      </w:r>
      <w:r w:rsidR="00F86E34" w:rsidRPr="00635B84">
        <w:rPr>
          <w:rFonts w:ascii="Arial" w:eastAsia="Arial" w:hAnsi="Arial" w:cs="Arial"/>
          <w:spacing w:val="3"/>
          <w:lang w:val="de-DE"/>
        </w:rPr>
        <w:t>w</w:t>
      </w:r>
      <w:r w:rsidR="00F86E34" w:rsidRPr="00635B84">
        <w:rPr>
          <w:rFonts w:ascii="Arial" w:eastAsia="Arial" w:hAnsi="Arial" w:cs="Arial"/>
          <w:lang w:val="de-DE"/>
        </w:rPr>
        <w:t>nload</w:t>
      </w:r>
      <w:r w:rsidR="00F86E34" w:rsidRPr="00635B84">
        <w:rPr>
          <w:rFonts w:ascii="Arial" w:eastAsia="Arial" w:hAnsi="Arial" w:cs="Arial"/>
          <w:spacing w:val="-7"/>
          <w:lang w:val="de-DE"/>
        </w:rPr>
        <w:t xml:space="preserve"> </w:t>
      </w:r>
      <w:r w:rsidR="00F86E34" w:rsidRPr="00635B84">
        <w:rPr>
          <w:rFonts w:ascii="Arial" w:eastAsia="Arial" w:hAnsi="Arial" w:cs="Arial"/>
          <w:lang w:val="de-DE"/>
        </w:rPr>
        <w:t>un</w:t>
      </w:r>
      <w:r w:rsidR="00F86E34" w:rsidRPr="00635B84">
        <w:rPr>
          <w:rFonts w:ascii="Arial" w:eastAsia="Arial" w:hAnsi="Arial" w:cs="Arial"/>
          <w:spacing w:val="1"/>
          <w:lang w:val="de-DE"/>
        </w:rPr>
        <w:t>t</w:t>
      </w:r>
      <w:r w:rsidR="00F86E34" w:rsidRPr="00635B84">
        <w:rPr>
          <w:rFonts w:ascii="Arial" w:eastAsia="Arial" w:hAnsi="Arial" w:cs="Arial"/>
          <w:lang w:val="de-DE"/>
        </w:rPr>
        <w:t>e</w:t>
      </w:r>
      <w:r w:rsidR="00F86E34" w:rsidRPr="00635B84">
        <w:rPr>
          <w:rFonts w:ascii="Arial" w:eastAsia="Arial" w:hAnsi="Arial" w:cs="Arial"/>
          <w:spacing w:val="-1"/>
          <w:lang w:val="de-DE"/>
        </w:rPr>
        <w:t>r</w:t>
      </w:r>
      <w:r w:rsidR="00F86E34" w:rsidRPr="00635B84">
        <w:rPr>
          <w:rFonts w:ascii="Arial" w:eastAsia="Arial" w:hAnsi="Arial" w:cs="Arial"/>
          <w:lang w:val="de-DE"/>
        </w:rPr>
        <w:t>:</w:t>
      </w:r>
      <w:r w:rsidR="00F86E34" w:rsidRPr="00635B84">
        <w:rPr>
          <w:rFonts w:ascii="Arial" w:eastAsia="Arial" w:hAnsi="Arial" w:cs="Arial"/>
          <w:spacing w:val="-5"/>
          <w:lang w:val="de-DE"/>
        </w:rPr>
        <w:t xml:space="preserve"> </w:t>
      </w:r>
      <w:r w:rsidR="00F86E34" w:rsidRPr="00635B84">
        <w:rPr>
          <w:rFonts w:ascii="Arial" w:eastAsia="Arial" w:hAnsi="Arial" w:cs="Arial"/>
          <w:color w:val="0000FF"/>
          <w:spacing w:val="-52"/>
          <w:lang w:val="de-DE"/>
        </w:rPr>
        <w:t xml:space="preserve"> </w:t>
      </w:r>
      <w:hyperlink r:id="rId9">
        <w:r w:rsidR="00F86E34" w:rsidRPr="00635B84">
          <w:rPr>
            <w:rFonts w:ascii="Arial" w:eastAsia="Arial" w:hAnsi="Arial" w:cs="Arial"/>
            <w:spacing w:val="1"/>
            <w:lang w:val="de-DE"/>
          </w:rPr>
          <w:t>ww</w:t>
        </w:r>
        <w:r w:rsidR="00F86E34" w:rsidRPr="00635B84">
          <w:rPr>
            <w:rFonts w:ascii="Arial" w:eastAsia="Arial" w:hAnsi="Arial" w:cs="Arial"/>
            <w:spacing w:val="3"/>
            <w:lang w:val="de-DE"/>
          </w:rPr>
          <w:t>w</w:t>
        </w:r>
        <w:r w:rsidR="00F86E34" w:rsidRPr="00635B84">
          <w:rPr>
            <w:rFonts w:ascii="Arial" w:eastAsia="Arial" w:hAnsi="Arial" w:cs="Arial"/>
            <w:lang w:val="de-DE"/>
          </w:rPr>
          <w:t>.mac</w:t>
        </w:r>
        <w:r w:rsidR="00F86E34" w:rsidRPr="00635B84">
          <w:rPr>
            <w:rFonts w:ascii="Arial" w:eastAsia="Arial" w:hAnsi="Arial" w:cs="Arial"/>
            <w:spacing w:val="-1"/>
            <w:lang w:val="de-DE"/>
          </w:rPr>
          <w:t>c</w:t>
        </w:r>
        <w:r w:rsidR="00F86E34" w:rsidRPr="00635B84">
          <w:rPr>
            <w:rFonts w:ascii="Arial" w:eastAsia="Arial" w:hAnsi="Arial" w:cs="Arial"/>
            <w:lang w:val="de-DE"/>
          </w:rPr>
          <w:t>on.de</w:t>
        </w:r>
      </w:hyperlink>
      <w:r w:rsidR="0082001B" w:rsidRPr="0082001B">
        <w:rPr>
          <w:lang w:val="de-DE"/>
        </w:rPr>
        <w:t xml:space="preserve"> </w:t>
      </w:r>
    </w:p>
    <w:p w:rsidR="003811EA" w:rsidRDefault="003811EA" w:rsidP="00F86E34">
      <w:pPr>
        <w:spacing w:before="34"/>
        <w:ind w:right="229"/>
        <w:jc w:val="both"/>
        <w:rPr>
          <w:rFonts w:ascii="Arial" w:hAnsi="Arial" w:cs="Arial"/>
          <w:lang w:val="de-DE"/>
        </w:rPr>
      </w:pPr>
    </w:p>
    <w:p w:rsidR="00F86E34" w:rsidRPr="00635B84" w:rsidRDefault="00F86E34" w:rsidP="00F86E34">
      <w:pPr>
        <w:spacing w:before="34"/>
        <w:ind w:right="229"/>
        <w:jc w:val="both"/>
        <w:rPr>
          <w:rFonts w:ascii="Arial" w:eastAsia="Arial" w:hAnsi="Arial" w:cs="Arial"/>
          <w:lang w:val="de-DE"/>
        </w:rPr>
      </w:pPr>
      <w:r w:rsidRPr="00635B84">
        <w:rPr>
          <w:rFonts w:ascii="Arial" w:eastAsia="Arial" w:hAnsi="Arial" w:cs="Arial"/>
          <w:spacing w:val="1"/>
          <w:lang w:val="de-DE"/>
        </w:rPr>
        <w:lastRenderedPageBreak/>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F86E34" w:rsidRDefault="00F86E34" w:rsidP="00F86E34">
      <w:pPr>
        <w:spacing w:before="1" w:line="260" w:lineRule="exact"/>
        <w:ind w:right="388"/>
        <w:rPr>
          <w:rFonts w:ascii="Arial" w:hAnsi="Arial" w:cs="Arial"/>
          <w:lang w:val="de-DE"/>
        </w:rPr>
      </w:pPr>
    </w:p>
    <w:p w:rsidR="00F86E34" w:rsidRDefault="00F86E34" w:rsidP="00F86E34">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rsidR="00F86E34" w:rsidRDefault="00F86E34" w:rsidP="00F86E34">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F86E34" w:rsidRDefault="00F86E34" w:rsidP="00F86E34">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F86E34" w:rsidRDefault="00F86E34" w:rsidP="00F86E34">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10"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F86E34" w:rsidRDefault="00F86E34" w:rsidP="00F86E34">
      <w:pPr>
        <w:ind w:right="388"/>
        <w:rPr>
          <w:rFonts w:ascii="Arial" w:eastAsia="Arial" w:hAnsi="Arial" w:cs="Arial"/>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2"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F86E34" w:rsidRDefault="00F86E34" w:rsidP="00F86E34">
      <w:pPr>
        <w:spacing w:before="18" w:line="240" w:lineRule="exact"/>
        <w:ind w:right="388"/>
        <w:rPr>
          <w:rFonts w:ascii="Arial" w:hAnsi="Arial" w:cs="Arial"/>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F86E34" w:rsidP="00E279F3">
      <w:pPr>
        <w:spacing w:line="160" w:lineRule="exact"/>
        <w:ind w:right="388"/>
        <w:rPr>
          <w:rFonts w:ascii="Arial" w:eastAsia="Arial" w:hAnsi="Arial" w:cs="Arial"/>
          <w:sz w:val="16"/>
          <w:szCs w:val="16"/>
        </w:rPr>
      </w:pPr>
      <w:r>
        <w:rPr>
          <w:rFonts w:ascii="Arial" w:eastAsia="Arial" w:hAnsi="Arial" w:cs="Arial"/>
          <w:b/>
          <w:i/>
          <w:spacing w:val="-1"/>
          <w:position w:val="-1"/>
          <w:sz w:val="16"/>
          <w:szCs w:val="16"/>
          <w:u w:val="single" w:color="000000"/>
        </w:rPr>
        <w:t>Über</w:t>
      </w:r>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w:t>
      </w:r>
    </w:p>
    <w:p w:rsidR="00E279F3" w:rsidRDefault="00E279F3" w:rsidP="00E279F3">
      <w:pPr>
        <w:spacing w:line="160" w:lineRule="exact"/>
        <w:ind w:right="388"/>
        <w:rPr>
          <w:rFonts w:ascii="Arial" w:eastAsia="Arial" w:hAnsi="Arial" w:cs="Arial"/>
          <w:sz w:val="16"/>
          <w:szCs w:val="16"/>
        </w:rPr>
      </w:pPr>
    </w:p>
    <w:p w:rsidR="00EA712B" w:rsidRPr="004D0B47" w:rsidRDefault="00F86E34" w:rsidP="004D0B47">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rsidR="000605D1" w:rsidRPr="004D0B47" w:rsidRDefault="000605D1">
      <w:pPr>
        <w:spacing w:line="160" w:lineRule="exact"/>
        <w:ind w:right="388"/>
        <w:rPr>
          <w:rFonts w:ascii="Arial" w:eastAsia="Arial" w:hAnsi="Arial" w:cs="Arial"/>
          <w:sz w:val="16"/>
          <w:szCs w:val="16"/>
          <w:lang w:val="de-DE"/>
        </w:rPr>
      </w:pPr>
    </w:p>
    <w:sectPr w:rsidR="000605D1" w:rsidRPr="004D0B47" w:rsidSect="00EA712B">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104" w:rsidRDefault="00E36104">
      <w:r>
        <w:separator/>
      </w:r>
    </w:p>
  </w:endnote>
  <w:endnote w:type="continuationSeparator" w:id="0">
    <w:p w:rsidR="00E36104" w:rsidRDefault="00E3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104" w:rsidRDefault="00E36104">
      <w:r>
        <w:separator/>
      </w:r>
    </w:p>
  </w:footnote>
  <w:footnote w:type="continuationSeparator" w:id="0">
    <w:p w:rsidR="00E36104" w:rsidRDefault="00E36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104" w:rsidRDefault="00E36104">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457C"/>
    <w:rsid w:val="000605D1"/>
    <w:rsid w:val="000755F0"/>
    <w:rsid w:val="00077F85"/>
    <w:rsid w:val="00096A43"/>
    <w:rsid w:val="000D1379"/>
    <w:rsid w:val="000D29B4"/>
    <w:rsid w:val="00100720"/>
    <w:rsid w:val="0014425B"/>
    <w:rsid w:val="001713E4"/>
    <w:rsid w:val="001755C7"/>
    <w:rsid w:val="00190628"/>
    <w:rsid w:val="001B4357"/>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B4EF1"/>
    <w:rsid w:val="003D6465"/>
    <w:rsid w:val="003E402E"/>
    <w:rsid w:val="003F2CD6"/>
    <w:rsid w:val="00427036"/>
    <w:rsid w:val="00431FFF"/>
    <w:rsid w:val="00454FC4"/>
    <w:rsid w:val="0045723C"/>
    <w:rsid w:val="00471A1B"/>
    <w:rsid w:val="00474001"/>
    <w:rsid w:val="00485D37"/>
    <w:rsid w:val="0049109F"/>
    <w:rsid w:val="004A5D9A"/>
    <w:rsid w:val="004D0B47"/>
    <w:rsid w:val="004F1EB9"/>
    <w:rsid w:val="004F66EA"/>
    <w:rsid w:val="00517275"/>
    <w:rsid w:val="005272EE"/>
    <w:rsid w:val="0056096F"/>
    <w:rsid w:val="00572CC0"/>
    <w:rsid w:val="00597077"/>
    <w:rsid w:val="005A605B"/>
    <w:rsid w:val="005D7F5D"/>
    <w:rsid w:val="005F1ACB"/>
    <w:rsid w:val="006112E8"/>
    <w:rsid w:val="0064352A"/>
    <w:rsid w:val="00644B13"/>
    <w:rsid w:val="0066100B"/>
    <w:rsid w:val="006A320A"/>
    <w:rsid w:val="006B090D"/>
    <w:rsid w:val="006C25BE"/>
    <w:rsid w:val="00770936"/>
    <w:rsid w:val="007C35E9"/>
    <w:rsid w:val="007C52EA"/>
    <w:rsid w:val="007D301D"/>
    <w:rsid w:val="007E44C2"/>
    <w:rsid w:val="007E54B0"/>
    <w:rsid w:val="007F5AE3"/>
    <w:rsid w:val="00802739"/>
    <w:rsid w:val="0082001B"/>
    <w:rsid w:val="00834306"/>
    <w:rsid w:val="00881AE0"/>
    <w:rsid w:val="00884D03"/>
    <w:rsid w:val="00891DB4"/>
    <w:rsid w:val="008C7394"/>
    <w:rsid w:val="008F3526"/>
    <w:rsid w:val="00901D42"/>
    <w:rsid w:val="00902FC3"/>
    <w:rsid w:val="009127A9"/>
    <w:rsid w:val="00915638"/>
    <w:rsid w:val="009461D5"/>
    <w:rsid w:val="0096639A"/>
    <w:rsid w:val="00977B21"/>
    <w:rsid w:val="009B401F"/>
    <w:rsid w:val="00A16E97"/>
    <w:rsid w:val="00A3457C"/>
    <w:rsid w:val="00A405BB"/>
    <w:rsid w:val="00AA473E"/>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926A5"/>
    <w:rsid w:val="00BB4EDF"/>
    <w:rsid w:val="00BF0940"/>
    <w:rsid w:val="00C03E12"/>
    <w:rsid w:val="00C04F7E"/>
    <w:rsid w:val="00C32796"/>
    <w:rsid w:val="00C43974"/>
    <w:rsid w:val="00C77162"/>
    <w:rsid w:val="00CF22A7"/>
    <w:rsid w:val="00D2105E"/>
    <w:rsid w:val="00D575E5"/>
    <w:rsid w:val="00D81217"/>
    <w:rsid w:val="00D86C2E"/>
    <w:rsid w:val="00DC0111"/>
    <w:rsid w:val="00E10054"/>
    <w:rsid w:val="00E17A87"/>
    <w:rsid w:val="00E279F3"/>
    <w:rsid w:val="00E31DD7"/>
    <w:rsid w:val="00E36104"/>
    <w:rsid w:val="00E752FA"/>
    <w:rsid w:val="00EA712B"/>
    <w:rsid w:val="00EF0293"/>
    <w:rsid w:val="00F05B34"/>
    <w:rsid w:val="00F11197"/>
    <w:rsid w:val="00F2780B"/>
    <w:rsid w:val="00F35E3D"/>
    <w:rsid w:val="00F50A40"/>
    <w:rsid w:val="00F553E6"/>
    <w:rsid w:val="00F56C59"/>
    <w:rsid w:val="00F66D9F"/>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41C08-FA78-432F-AF16-68956CDD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kmanrich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webSettings" Target="web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45</cp:revision>
  <cp:lastPrinted>2017-11-02T16:12:00Z</cp:lastPrinted>
  <dcterms:created xsi:type="dcterms:W3CDTF">2017-10-09T09:21:00Z</dcterms:created>
  <dcterms:modified xsi:type="dcterms:W3CDTF">2017-11-02T16:15:00Z</dcterms:modified>
</cp:coreProperties>
</file>